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8CF689" w14:textId="736A1D3F"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340F24">
        <w:rPr>
          <w:noProof w:val="0"/>
          <w:sz w:val="24"/>
          <w:szCs w:val="24"/>
        </w:rPr>
        <w:t>101</w:t>
      </w:r>
      <w:r w:rsidRPr="00B266B0">
        <w:rPr>
          <w:bCs/>
          <w:noProof w:val="0"/>
          <w:sz w:val="24"/>
          <w:szCs w:val="24"/>
        </w:rPr>
        <w:tab/>
      </w:r>
      <w:bookmarkStart w:id="1" w:name="_GoBack"/>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E61535" w:rsidRPr="00B266B0">
        <w:rPr>
          <w:bCs/>
          <w:noProof w:val="0"/>
          <w:sz w:val="24"/>
          <w:szCs w:val="24"/>
        </w:rPr>
        <w:t>1</w:t>
      </w:r>
      <w:r w:rsidR="00E61535">
        <w:rPr>
          <w:bCs/>
          <w:noProof w:val="0"/>
          <w:sz w:val="24"/>
          <w:szCs w:val="24"/>
        </w:rPr>
        <w:t>8</w:t>
      </w:r>
      <w:r w:rsidR="00E61535">
        <w:rPr>
          <w:bCs/>
          <w:noProof w:val="0"/>
          <w:sz w:val="24"/>
          <w:szCs w:val="24"/>
        </w:rPr>
        <w:t>03461</w:t>
      </w:r>
      <w:bookmarkEnd w:id="1"/>
    </w:p>
    <w:p w14:paraId="4ADACD9F" w14:textId="77777777" w:rsidR="00CD4C7B" w:rsidRPr="00B266B0" w:rsidRDefault="00340F24" w:rsidP="00CD4C7B">
      <w:pPr>
        <w:pStyle w:val="Header"/>
        <w:tabs>
          <w:tab w:val="right" w:pos="9639"/>
        </w:tabs>
        <w:rPr>
          <w:bCs/>
          <w:noProof w:val="0"/>
          <w:sz w:val="24"/>
          <w:szCs w:val="24"/>
        </w:rPr>
      </w:pPr>
      <w:r>
        <w:rPr>
          <w:rFonts w:eastAsia="SimSun"/>
          <w:noProof w:val="0"/>
          <w:sz w:val="24"/>
          <w:szCs w:val="24"/>
          <w:lang w:eastAsia="zh-CN"/>
        </w:rPr>
        <w:t>Athens</w:t>
      </w:r>
      <w:r w:rsidR="00C24650" w:rsidRPr="00C24650">
        <w:rPr>
          <w:rFonts w:eastAsia="SimSun"/>
          <w:noProof w:val="0"/>
          <w:sz w:val="24"/>
          <w:szCs w:val="24"/>
          <w:lang w:eastAsia="zh-CN"/>
        </w:rPr>
        <w:t xml:space="preserve">, </w:t>
      </w:r>
      <w:r>
        <w:rPr>
          <w:rFonts w:eastAsia="SimSun"/>
          <w:noProof w:val="0"/>
          <w:sz w:val="24"/>
          <w:szCs w:val="24"/>
          <w:lang w:eastAsia="zh-CN"/>
        </w:rPr>
        <w:t>Greece</w:t>
      </w:r>
      <w:r w:rsidR="00C24650" w:rsidRPr="00C24650">
        <w:rPr>
          <w:rFonts w:eastAsia="SimSun"/>
          <w:noProof w:val="0"/>
          <w:sz w:val="24"/>
          <w:szCs w:val="24"/>
          <w:lang w:eastAsia="zh-CN"/>
        </w:rPr>
        <w:t xml:space="preserve">, </w:t>
      </w:r>
      <w:r>
        <w:rPr>
          <w:rFonts w:eastAsia="SimSun"/>
          <w:noProof w:val="0"/>
          <w:sz w:val="24"/>
          <w:szCs w:val="24"/>
          <w:lang w:eastAsia="zh-CN"/>
        </w:rPr>
        <w:t>February</w:t>
      </w:r>
      <w:r w:rsidR="00364B41">
        <w:rPr>
          <w:rFonts w:eastAsia="SimSun"/>
          <w:noProof w:val="0"/>
          <w:sz w:val="24"/>
          <w:szCs w:val="24"/>
          <w:lang w:eastAsia="zh-CN"/>
        </w:rPr>
        <w:t xml:space="preserve"> 2</w:t>
      </w:r>
      <w:r>
        <w:rPr>
          <w:rFonts w:eastAsia="SimSun"/>
          <w:noProof w:val="0"/>
          <w:sz w:val="24"/>
          <w:szCs w:val="24"/>
          <w:lang w:eastAsia="zh-CN"/>
        </w:rPr>
        <w:t>6</w:t>
      </w:r>
      <w:r w:rsidR="00364B41" w:rsidRPr="00364B41">
        <w:rPr>
          <w:rFonts w:eastAsia="SimSun"/>
          <w:noProof w:val="0"/>
          <w:sz w:val="24"/>
          <w:szCs w:val="24"/>
          <w:vertAlign w:val="superscript"/>
          <w:lang w:eastAsia="zh-CN"/>
        </w:rPr>
        <w:t>th</w:t>
      </w:r>
      <w:r w:rsidR="00364B41">
        <w:rPr>
          <w:rFonts w:eastAsia="SimSun"/>
          <w:noProof w:val="0"/>
          <w:sz w:val="24"/>
          <w:szCs w:val="24"/>
          <w:lang w:eastAsia="zh-CN"/>
        </w:rPr>
        <w:t xml:space="preserve"> </w:t>
      </w:r>
      <w:r>
        <w:rPr>
          <w:rFonts w:eastAsia="SimSun"/>
          <w:noProof w:val="0"/>
          <w:sz w:val="24"/>
          <w:szCs w:val="24"/>
          <w:lang w:eastAsia="zh-CN"/>
        </w:rPr>
        <w:t>–</w:t>
      </w:r>
      <w:r w:rsidR="00364B41">
        <w:rPr>
          <w:rFonts w:eastAsia="SimSun"/>
          <w:noProof w:val="0"/>
          <w:sz w:val="24"/>
          <w:szCs w:val="24"/>
          <w:lang w:eastAsia="zh-CN"/>
        </w:rPr>
        <w:t xml:space="preserve"> </w:t>
      </w:r>
      <w:r>
        <w:rPr>
          <w:rFonts w:eastAsia="SimSun"/>
          <w:noProof w:val="0"/>
          <w:sz w:val="24"/>
          <w:szCs w:val="24"/>
          <w:lang w:eastAsia="zh-CN"/>
        </w:rPr>
        <w:t>March 2</w:t>
      </w:r>
      <w:r w:rsidRPr="00340F24">
        <w:rPr>
          <w:rFonts w:eastAsia="SimSun"/>
          <w:noProof w:val="0"/>
          <w:sz w:val="24"/>
          <w:szCs w:val="24"/>
          <w:vertAlign w:val="superscript"/>
          <w:lang w:eastAsia="zh-CN"/>
        </w:rPr>
        <w:t>nd</w:t>
      </w:r>
      <w:r>
        <w:rPr>
          <w:rFonts w:eastAsia="SimSun"/>
          <w:noProof w:val="0"/>
          <w:sz w:val="24"/>
          <w:szCs w:val="24"/>
          <w:lang w:eastAsia="zh-CN"/>
        </w:rPr>
        <w:t xml:space="preserve"> </w:t>
      </w:r>
      <w:r w:rsidR="00C24650" w:rsidRPr="00C24650">
        <w:rPr>
          <w:rFonts w:eastAsia="SimSun"/>
          <w:noProof w:val="0"/>
          <w:sz w:val="24"/>
          <w:szCs w:val="24"/>
          <w:lang w:eastAsia="zh-CN"/>
        </w:rPr>
        <w:t>201</w:t>
      </w:r>
      <w:r>
        <w:rPr>
          <w:rFonts w:eastAsia="SimSun"/>
          <w:noProof w:val="0"/>
          <w:sz w:val="24"/>
          <w:szCs w:val="24"/>
          <w:lang w:eastAsia="zh-CN"/>
        </w:rPr>
        <w:t>8</w:t>
      </w:r>
      <w:r w:rsidR="00364B41">
        <w:rPr>
          <w:rFonts w:eastAsia="SimSun"/>
          <w:noProof w:val="0"/>
          <w:sz w:val="24"/>
          <w:szCs w:val="24"/>
          <w:lang w:eastAsia="zh-CN"/>
        </w:rPr>
        <w:tab/>
      </w:r>
    </w:p>
    <w:p w14:paraId="470F1D29" w14:textId="77777777" w:rsidR="00CD4C7B" w:rsidRPr="00B266B0" w:rsidRDefault="00CD4C7B" w:rsidP="00CD4C7B">
      <w:pPr>
        <w:pStyle w:val="Header"/>
        <w:rPr>
          <w:bCs/>
          <w:noProof w:val="0"/>
          <w:sz w:val="24"/>
        </w:rPr>
      </w:pPr>
    </w:p>
    <w:p w14:paraId="29DE83EA" w14:textId="77777777" w:rsidR="00CD4C7B" w:rsidRPr="00B266B0" w:rsidRDefault="00CD4C7B" w:rsidP="00CD4C7B">
      <w:pPr>
        <w:pStyle w:val="Header"/>
        <w:rPr>
          <w:bCs/>
          <w:noProof w:val="0"/>
          <w:sz w:val="24"/>
        </w:rPr>
      </w:pPr>
    </w:p>
    <w:p w14:paraId="58776F90" w14:textId="7777777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477D8">
        <w:rPr>
          <w:rFonts w:cs="Arial"/>
          <w:b/>
          <w:bCs/>
          <w:sz w:val="24"/>
        </w:rPr>
        <w:t>10.3.1.4.1</w:t>
      </w:r>
    </w:p>
    <w:p w14:paraId="78FFD30E"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0950C7EF"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477D8">
        <w:rPr>
          <w:rFonts w:ascii="Arial" w:hAnsi="Arial" w:cs="Arial"/>
          <w:b/>
          <w:bCs/>
          <w:sz w:val="24"/>
        </w:rPr>
        <w:t>Pr</w:t>
      </w:r>
      <w:r w:rsidR="00C00BF1">
        <w:rPr>
          <w:rFonts w:ascii="Arial" w:hAnsi="Arial" w:cs="Arial"/>
          <w:b/>
          <w:bCs/>
          <w:sz w:val="24"/>
        </w:rPr>
        <w:t>ocedural details for prioritized Random Access</w:t>
      </w:r>
    </w:p>
    <w:p w14:paraId="7B12DB6F"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05F68">
        <w:rPr>
          <w:rFonts w:ascii="Arial" w:hAnsi="Arial" w:cs="Arial"/>
          <w:b/>
          <w:bCs/>
          <w:sz w:val="24"/>
        </w:rPr>
        <w:t>NR_newRAT-Core</w:t>
      </w:r>
      <w:r w:rsidR="00620B36" w:rsidRPr="00620B36">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1D7939B2"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p>
    <w:p w14:paraId="4EA72B9E" w14:textId="77777777" w:rsidR="00CD4C7B" w:rsidRPr="006E13D1" w:rsidRDefault="00CD4C7B" w:rsidP="00CD4C7B">
      <w:pPr>
        <w:pStyle w:val="Heading1"/>
      </w:pPr>
      <w:r w:rsidRPr="006E13D1">
        <w:t>1</w:t>
      </w:r>
      <w:r w:rsidRPr="006E13D1">
        <w:tab/>
      </w:r>
      <w:r w:rsidR="0056573F">
        <w:t>Introduction</w:t>
      </w:r>
    </w:p>
    <w:p w14:paraId="7E4130F3" w14:textId="77777777" w:rsidR="00EB581D" w:rsidRDefault="002477D8" w:rsidP="00EB581D">
      <w:pPr>
        <w:jc w:val="both"/>
        <w:rPr>
          <w:rFonts w:cs="Arial"/>
          <w:color w:val="000000" w:themeColor="text1"/>
        </w:rPr>
      </w:pPr>
      <w:r>
        <w:t>RAN2 AH#3</w:t>
      </w:r>
      <w:r w:rsidR="00EB581D">
        <w:t xml:space="preserve"> </w:t>
      </w:r>
      <w:r w:rsidR="00EB581D">
        <w:rPr>
          <w:rFonts w:cs="Arial"/>
          <w:color w:val="000000" w:themeColor="text1"/>
        </w:rPr>
        <w:t>defined new requirement on random access procedure [2] to increase overall efficiency and reduce failed Random Access attempts</w:t>
      </w:r>
      <w:r w:rsidR="00000B81">
        <w:rPr>
          <w:rFonts w:cs="Arial"/>
          <w:color w:val="000000" w:themeColor="text1"/>
        </w:rPr>
        <w:t xml:space="preserve"> rate</w:t>
      </w:r>
      <w:r w:rsidR="00EB581D">
        <w:rPr>
          <w:rFonts w:cs="Arial"/>
          <w:color w:val="000000" w:themeColor="text1"/>
        </w:rPr>
        <w:t>:</w:t>
      </w:r>
    </w:p>
    <w:p w14:paraId="25FFD157" w14:textId="77777777" w:rsidR="002477D8" w:rsidRPr="008756B7" w:rsidRDefault="002477D8" w:rsidP="002477D8">
      <w:pPr>
        <w:pStyle w:val="Doc-text2"/>
        <w:pBdr>
          <w:top w:val="single" w:sz="4" w:space="1" w:color="auto"/>
          <w:left w:val="single" w:sz="4" w:space="4" w:color="auto"/>
          <w:bottom w:val="single" w:sz="4" w:space="1" w:color="auto"/>
          <w:right w:val="single" w:sz="4" w:space="4" w:color="auto"/>
        </w:pBdr>
      </w:pPr>
      <w:r w:rsidRPr="008756B7">
        <w:t>Agreements:</w:t>
      </w:r>
    </w:p>
    <w:p w14:paraId="620EC235" w14:textId="77777777" w:rsidR="002477D8" w:rsidRDefault="002477D8" w:rsidP="002477D8">
      <w:pPr>
        <w:pStyle w:val="Doc-text2"/>
        <w:pBdr>
          <w:top w:val="single" w:sz="4" w:space="1" w:color="auto"/>
          <w:left w:val="single" w:sz="4" w:space="4" w:color="auto"/>
          <w:bottom w:val="single" w:sz="4" w:space="1" w:color="auto"/>
          <w:right w:val="single" w:sz="4" w:space="4" w:color="auto"/>
        </w:pBdr>
      </w:pPr>
      <w:r>
        <w:t>The following cases will apply prioritized RACH procedures (if configured)</w:t>
      </w:r>
    </w:p>
    <w:p w14:paraId="6B3D4FA8" w14:textId="77777777" w:rsidR="002477D8" w:rsidRDefault="002477D8" w:rsidP="002477D8">
      <w:pPr>
        <w:numPr>
          <w:ilvl w:val="0"/>
          <w:numId w:val="5"/>
        </w:numPr>
        <w:pBdr>
          <w:top w:val="single" w:sz="4" w:space="1" w:color="auto"/>
          <w:left w:val="single" w:sz="4" w:space="4" w:color="auto"/>
          <w:bottom w:val="single" w:sz="4" w:space="1" w:color="auto"/>
          <w:right w:val="single" w:sz="4" w:space="4" w:color="auto"/>
        </w:pBdr>
        <w:spacing w:before="40" w:after="0"/>
      </w:pPr>
      <w:r>
        <w:t xml:space="preserve">   </w:t>
      </w:r>
      <w:r w:rsidRPr="00D409D8">
        <w:t>Handovers using contention-based access</w:t>
      </w:r>
      <w:r>
        <w:t xml:space="preserve"> </w:t>
      </w:r>
    </w:p>
    <w:p w14:paraId="2A25C928" w14:textId="77777777" w:rsidR="002477D8" w:rsidRDefault="002477D8" w:rsidP="002477D8">
      <w:pPr>
        <w:pStyle w:val="Doc-text2"/>
        <w:numPr>
          <w:ilvl w:val="0"/>
          <w:numId w:val="5"/>
        </w:numPr>
        <w:pBdr>
          <w:top w:val="single" w:sz="4" w:space="1" w:color="auto"/>
          <w:left w:val="single" w:sz="4" w:space="4" w:color="auto"/>
          <w:bottom w:val="single" w:sz="4" w:space="1" w:color="auto"/>
          <w:right w:val="single" w:sz="4" w:space="4" w:color="auto"/>
        </w:pBdr>
      </w:pPr>
      <w:r>
        <w:t xml:space="preserve">BFR recovery </w:t>
      </w:r>
    </w:p>
    <w:p w14:paraId="06A2D761" w14:textId="77777777" w:rsidR="002477D8" w:rsidRDefault="002477D8" w:rsidP="002477D8">
      <w:pPr>
        <w:pBdr>
          <w:top w:val="single" w:sz="4" w:space="1" w:color="auto"/>
          <w:left w:val="single" w:sz="4" w:space="4" w:color="auto"/>
          <w:bottom w:val="single" w:sz="4" w:space="1" w:color="auto"/>
          <w:right w:val="single" w:sz="4" w:space="4" w:color="auto"/>
        </w:pBdr>
        <w:ind w:left="1259"/>
      </w:pPr>
      <w:r>
        <w:t xml:space="preserve">The set of parameters for prioritization include </w:t>
      </w:r>
    </w:p>
    <w:p w14:paraId="302D6188" w14:textId="77777777" w:rsidR="002477D8" w:rsidRDefault="002477D8" w:rsidP="002477D8">
      <w:pPr>
        <w:pBdr>
          <w:top w:val="single" w:sz="4" w:space="1" w:color="auto"/>
          <w:left w:val="single" w:sz="4" w:space="4" w:color="auto"/>
          <w:bottom w:val="single" w:sz="4" w:space="1" w:color="auto"/>
          <w:right w:val="single" w:sz="4" w:space="4" w:color="auto"/>
        </w:pBdr>
        <w:ind w:left="1259"/>
      </w:pPr>
      <w:r>
        <w:t>•</w:t>
      </w:r>
      <w:r>
        <w:tab/>
        <w:t xml:space="preserve">powerRampingStep and </w:t>
      </w:r>
      <w:r w:rsidRPr="005E17D6">
        <w:t>Backoff Parameter</w:t>
      </w:r>
    </w:p>
    <w:p w14:paraId="58036836" w14:textId="77777777" w:rsidR="002477D8" w:rsidRDefault="002477D8" w:rsidP="002477D8">
      <w:pPr>
        <w:pBdr>
          <w:top w:val="single" w:sz="4" w:space="1" w:color="auto"/>
          <w:left w:val="single" w:sz="4" w:space="4" w:color="auto"/>
          <w:bottom w:val="single" w:sz="4" w:space="1" w:color="auto"/>
          <w:right w:val="single" w:sz="4" w:space="4" w:color="auto"/>
        </w:pBdr>
        <w:ind w:left="1259"/>
      </w:pPr>
      <w:r>
        <w:t>Idle mode will not be discussed in Rel-15</w:t>
      </w:r>
    </w:p>
    <w:p w14:paraId="15C1B63D" w14:textId="77777777" w:rsidR="00CD4C7B" w:rsidRPr="006E13D1" w:rsidRDefault="00620B36" w:rsidP="00AF60AA">
      <w:pPr>
        <w:jc w:val="both"/>
      </w:pPr>
      <w:r>
        <w:t xml:space="preserve">The </w:t>
      </w:r>
      <w:r w:rsidR="00305F68">
        <w:t>agreements aim</w:t>
      </w:r>
      <w:r>
        <w:t xml:space="preserve"> to allow </w:t>
      </w:r>
      <w:r w:rsidR="00AF60AA">
        <w:t xml:space="preserve">prioritized Random </w:t>
      </w:r>
      <w:r w:rsidR="00305F68">
        <w:t>Access procedure i</w:t>
      </w:r>
      <w:r w:rsidR="003A4B23">
        <w:t>n two cases, i.e.</w:t>
      </w:r>
      <w:r w:rsidR="003A4B23">
        <w:rPr>
          <w:rFonts w:cs="Arial"/>
          <w:color w:val="222222"/>
          <w:shd w:val="clear" w:color="auto" w:fill="FFFFFF"/>
        </w:rPr>
        <w:t xml:space="preserve"> handover and beam failure recovery</w:t>
      </w:r>
      <w:r w:rsidR="00E9379A">
        <w:rPr>
          <w:rFonts w:cs="Arial"/>
          <w:color w:val="222222"/>
          <w:shd w:val="clear" w:color="auto" w:fill="FFFFFF"/>
        </w:rPr>
        <w:t xml:space="preserve">, </w:t>
      </w:r>
      <w:r w:rsidR="00305F68">
        <w:t xml:space="preserve">that </w:t>
      </w:r>
      <w:r w:rsidR="00AF60AA">
        <w:t>incur Control Plane support</w:t>
      </w:r>
      <w:r w:rsidR="00F86D9A">
        <w:t>. RRC signalling have not been clarified yet, hence i</w:t>
      </w:r>
      <w:r>
        <w:t xml:space="preserve">n this contribution, we discuss </w:t>
      </w:r>
      <w:r w:rsidR="00E9379A">
        <w:t>detailed implementation of procedures required to realise the requirements</w:t>
      </w:r>
      <w:r>
        <w:t>.</w:t>
      </w:r>
    </w:p>
    <w:p w14:paraId="4378F4BD" w14:textId="77777777" w:rsidR="00CD4C7B" w:rsidRPr="006E13D1" w:rsidRDefault="00CD4C7B" w:rsidP="00CD4C7B">
      <w:pPr>
        <w:pStyle w:val="Heading1"/>
      </w:pPr>
      <w:r w:rsidRPr="006E13D1">
        <w:t>2</w:t>
      </w:r>
      <w:r w:rsidRPr="006E13D1">
        <w:tab/>
      </w:r>
      <w:r w:rsidR="00E9379A">
        <w:t>Prioritized Random Access in BFR</w:t>
      </w:r>
    </w:p>
    <w:p w14:paraId="1251C171" w14:textId="77777777" w:rsidR="00000B81" w:rsidRDefault="009365BA" w:rsidP="00EB581D">
      <w:pPr>
        <w:jc w:val="both"/>
        <w:rPr>
          <w:rFonts w:cs="Arial"/>
          <w:color w:val="222222"/>
          <w:shd w:val="clear" w:color="auto" w:fill="FFFFFF"/>
        </w:rPr>
      </w:pPr>
      <w:r>
        <w:rPr>
          <w:rFonts w:cs="Arial"/>
          <w:color w:val="222222"/>
          <w:shd w:val="clear" w:color="auto" w:fill="FFFFFF"/>
        </w:rPr>
        <w:t xml:space="preserve">Modelling of the Random Access procedure for Beam Failure Recovery has been </w:t>
      </w:r>
      <w:r w:rsidR="00000B81">
        <w:rPr>
          <w:rFonts w:cs="Arial"/>
          <w:color w:val="222222"/>
          <w:shd w:val="clear" w:color="auto" w:fill="FFFFFF"/>
        </w:rPr>
        <w:t>concluded in RAN2 AH#3 with a few relevant points in context of the prioritized Random Ac</w:t>
      </w:r>
      <w:r w:rsidR="00730BEC">
        <w:rPr>
          <w:rFonts w:cs="Arial"/>
          <w:color w:val="222222"/>
          <w:shd w:val="clear" w:color="auto" w:fill="FFFFFF"/>
        </w:rPr>
        <w:t>c</w:t>
      </w:r>
      <w:r w:rsidR="00000B81">
        <w:rPr>
          <w:rFonts w:cs="Arial"/>
          <w:color w:val="222222"/>
          <w:shd w:val="clear" w:color="auto" w:fill="FFFFFF"/>
        </w:rPr>
        <w:t>ess:</w:t>
      </w:r>
    </w:p>
    <w:p w14:paraId="6576CA2A" w14:textId="77777777" w:rsidR="00000B81" w:rsidRPr="00000B81" w:rsidRDefault="00000B81" w:rsidP="00000B81">
      <w:pPr>
        <w:pStyle w:val="Doc-text2"/>
        <w:pBdr>
          <w:top w:val="single" w:sz="4" w:space="1" w:color="auto"/>
          <w:left w:val="single" w:sz="4" w:space="4" w:color="auto"/>
          <w:bottom w:val="single" w:sz="4" w:space="1" w:color="auto"/>
          <w:right w:val="single" w:sz="4" w:space="4" w:color="auto"/>
        </w:pBdr>
      </w:pPr>
    </w:p>
    <w:p w14:paraId="19369D5A" w14:textId="77777777" w:rsidR="00000B81" w:rsidRPr="00000B81" w:rsidRDefault="00000B81" w:rsidP="00000B81">
      <w:pPr>
        <w:pStyle w:val="Doc-text2"/>
        <w:pBdr>
          <w:top w:val="single" w:sz="4" w:space="1" w:color="auto"/>
          <w:left w:val="single" w:sz="4" w:space="4" w:color="auto"/>
          <w:bottom w:val="single" w:sz="4" w:space="1" w:color="auto"/>
          <w:right w:val="single" w:sz="4" w:space="4" w:color="auto"/>
        </w:pBdr>
      </w:pPr>
      <w:r w:rsidRPr="00000B81">
        <w:t>- powerRampingStep-BFR are applied only for contention free BFRR preamble</w:t>
      </w:r>
    </w:p>
    <w:p w14:paraId="5F3F5558" w14:textId="77777777" w:rsidR="00000B81" w:rsidRPr="00000B81" w:rsidRDefault="00000B81" w:rsidP="00000B81">
      <w:pPr>
        <w:pStyle w:val="Doc-text2"/>
        <w:pBdr>
          <w:top w:val="single" w:sz="4" w:space="1" w:color="auto"/>
          <w:left w:val="single" w:sz="4" w:space="4" w:color="auto"/>
          <w:bottom w:val="single" w:sz="4" w:space="1" w:color="auto"/>
          <w:right w:val="single" w:sz="4" w:space="4" w:color="auto"/>
        </w:pBdr>
      </w:pPr>
    </w:p>
    <w:p w14:paraId="1BB9EE08" w14:textId="77777777" w:rsidR="00000B81" w:rsidRPr="00000B81" w:rsidRDefault="00000B81" w:rsidP="00000B81">
      <w:pPr>
        <w:pStyle w:val="Doc-text2"/>
        <w:pBdr>
          <w:top w:val="single" w:sz="4" w:space="1" w:color="auto"/>
          <w:left w:val="single" w:sz="4" w:space="4" w:color="auto"/>
          <w:bottom w:val="single" w:sz="4" w:space="1" w:color="auto"/>
          <w:right w:val="single" w:sz="4" w:space="4" w:color="auto"/>
        </w:pBdr>
      </w:pPr>
      <w:r w:rsidRPr="00000B81">
        <w:t xml:space="preserve">- </w:t>
      </w:r>
      <w:r w:rsidRPr="00000B81">
        <w:rPr>
          <w:i/>
        </w:rPr>
        <w:t>RA for beam failure recovery should have priority over other RA for RRC_Connected UE</w:t>
      </w:r>
    </w:p>
    <w:p w14:paraId="46ED734F" w14:textId="77777777" w:rsidR="00000B81" w:rsidRDefault="00000B81" w:rsidP="00000B81">
      <w:pPr>
        <w:pStyle w:val="Doc-text2"/>
        <w:pBdr>
          <w:top w:val="single" w:sz="4" w:space="1" w:color="auto"/>
          <w:left w:val="single" w:sz="4" w:space="4" w:color="auto"/>
          <w:bottom w:val="single" w:sz="4" w:space="1" w:color="auto"/>
          <w:right w:val="single" w:sz="4" w:space="4" w:color="auto"/>
        </w:pBdr>
      </w:pPr>
      <w:r>
        <w:t xml:space="preserve"> </w:t>
      </w:r>
    </w:p>
    <w:p w14:paraId="1E6D85B4" w14:textId="77777777" w:rsidR="00000B81" w:rsidRDefault="00000B81" w:rsidP="00000B81">
      <w:pPr>
        <w:pStyle w:val="Doc-text2"/>
        <w:pBdr>
          <w:top w:val="single" w:sz="4" w:space="1" w:color="auto"/>
          <w:left w:val="single" w:sz="4" w:space="4" w:color="auto"/>
          <w:bottom w:val="single" w:sz="4" w:space="1" w:color="auto"/>
          <w:right w:val="single" w:sz="4" w:space="4" w:color="auto"/>
        </w:pBdr>
      </w:pPr>
      <w:r>
        <w:t>=&gt;</w:t>
      </w:r>
      <w:r>
        <w:tab/>
        <w:t xml:space="preserve">Leave up to UE implementation </w:t>
      </w:r>
    </w:p>
    <w:p w14:paraId="6AAF025C" w14:textId="77777777" w:rsidR="00000B81" w:rsidRDefault="00000B81" w:rsidP="00F86D9A">
      <w:pPr>
        <w:pStyle w:val="Doc-text2"/>
        <w:pBdr>
          <w:top w:val="single" w:sz="4" w:space="1" w:color="auto"/>
          <w:left w:val="single" w:sz="4" w:space="4" w:color="auto"/>
          <w:bottom w:val="single" w:sz="4" w:space="1" w:color="auto"/>
          <w:right w:val="single" w:sz="4" w:space="4" w:color="auto"/>
        </w:pBdr>
      </w:pPr>
    </w:p>
    <w:p w14:paraId="56FA778F" w14:textId="77777777" w:rsidR="00F86D9A" w:rsidRDefault="00F86D9A" w:rsidP="00F86D9A">
      <w:pPr>
        <w:pStyle w:val="Doc-text2"/>
        <w:pBdr>
          <w:top w:val="single" w:sz="4" w:space="1" w:color="auto"/>
          <w:left w:val="single" w:sz="4" w:space="4" w:color="auto"/>
          <w:bottom w:val="single" w:sz="4" w:space="1" w:color="auto"/>
          <w:right w:val="single" w:sz="4" w:space="4" w:color="auto"/>
        </w:pBdr>
      </w:pPr>
      <w:r>
        <w:t>=&gt;</w:t>
      </w:r>
      <w:r>
        <w:tab/>
        <w:t xml:space="preserve">RAN2 assumes that the same set of RA parameters are used but different values can be configured  </w:t>
      </w:r>
    </w:p>
    <w:p w14:paraId="61C9979E" w14:textId="77777777" w:rsidR="00F86D9A" w:rsidRDefault="00F86D9A" w:rsidP="00F86D9A">
      <w:pPr>
        <w:pStyle w:val="Doc-text2"/>
        <w:ind w:left="0" w:firstLine="0"/>
      </w:pPr>
    </w:p>
    <w:p w14:paraId="0DCA6D1B" w14:textId="77777777" w:rsidR="00451C14" w:rsidRDefault="00730BEC" w:rsidP="00000B81">
      <w:pPr>
        <w:jc w:val="both"/>
        <w:rPr>
          <w:rFonts w:cs="Arial"/>
          <w:color w:val="222222"/>
          <w:shd w:val="clear" w:color="auto" w:fill="FFFFFF"/>
        </w:rPr>
      </w:pPr>
      <w:r>
        <w:rPr>
          <w:rFonts w:cs="Arial"/>
          <w:color w:val="222222"/>
          <w:shd w:val="clear" w:color="auto" w:fill="FFFFFF"/>
        </w:rPr>
        <w:t>Accordingly, the endorsed TS38.321 CR</w:t>
      </w:r>
      <w:r w:rsidR="00451C14">
        <w:rPr>
          <w:rFonts w:cs="Arial"/>
          <w:color w:val="222222"/>
          <w:shd w:val="clear" w:color="auto" w:fill="FFFFFF"/>
        </w:rPr>
        <w:t xml:space="preserve"> in [3] </w:t>
      </w:r>
      <w:r>
        <w:rPr>
          <w:rFonts w:cs="Arial"/>
          <w:color w:val="222222"/>
          <w:shd w:val="clear" w:color="auto" w:fill="FFFFFF"/>
        </w:rPr>
        <w:t>impl</w:t>
      </w:r>
      <w:r w:rsidR="00451C14">
        <w:rPr>
          <w:rFonts w:cs="Arial"/>
          <w:color w:val="222222"/>
          <w:shd w:val="clear" w:color="auto" w:fill="FFFFFF"/>
        </w:rPr>
        <w:t xml:space="preserve">ements Random Access procedural steps that allow applying power ramping step for beam failure recovery request </w:t>
      </w:r>
      <w:r w:rsidR="004D2BBB">
        <w:rPr>
          <w:rFonts w:cs="Arial"/>
          <w:color w:val="222222"/>
          <w:shd w:val="clear" w:color="auto" w:fill="FFFFFF"/>
        </w:rPr>
        <w:t xml:space="preserve">(i.e. </w:t>
      </w:r>
      <w:r w:rsidR="004D2BBB" w:rsidRPr="004D2BBB">
        <w:rPr>
          <w:rFonts w:cs="Arial"/>
          <w:i/>
          <w:color w:val="222222"/>
          <w:shd w:val="clear" w:color="auto" w:fill="FFFFFF"/>
        </w:rPr>
        <w:t>preamblePowerRampingStepBFR</w:t>
      </w:r>
      <w:r w:rsidR="004D2BBB">
        <w:rPr>
          <w:rFonts w:cs="Arial"/>
          <w:color w:val="222222"/>
          <w:shd w:val="clear" w:color="auto" w:fill="FFFFFF"/>
        </w:rPr>
        <w:t xml:space="preserve">) </w:t>
      </w:r>
      <w:r w:rsidR="00451C14">
        <w:rPr>
          <w:rFonts w:cs="Arial"/>
          <w:color w:val="222222"/>
          <w:shd w:val="clear" w:color="auto" w:fill="FFFFFF"/>
        </w:rPr>
        <w:t xml:space="preserve">using contention-free Radom Access Preamble. </w:t>
      </w:r>
      <w:r w:rsidR="004D2BBB">
        <w:rPr>
          <w:rFonts w:cs="Arial"/>
          <w:color w:val="222222"/>
          <w:shd w:val="clear" w:color="auto" w:fill="FFFFFF"/>
        </w:rPr>
        <w:t>G</w:t>
      </w:r>
      <w:r w:rsidR="00451C14">
        <w:rPr>
          <w:rFonts w:cs="Arial"/>
          <w:color w:val="222222"/>
          <w:shd w:val="clear" w:color="auto" w:fill="FFFFFF"/>
        </w:rPr>
        <w:t>iven the contention-free nature</w:t>
      </w:r>
      <w:r w:rsidR="004D2BBB">
        <w:rPr>
          <w:rFonts w:cs="Arial"/>
          <w:color w:val="222222"/>
          <w:shd w:val="clear" w:color="auto" w:fill="FFFFFF"/>
        </w:rPr>
        <w:t>,</w:t>
      </w:r>
      <w:r w:rsidR="00451C14">
        <w:rPr>
          <w:rFonts w:cs="Arial"/>
          <w:color w:val="222222"/>
          <w:shd w:val="clear" w:color="auto" w:fill="FFFFFF"/>
        </w:rPr>
        <w:t xml:space="preserve"> </w:t>
      </w:r>
      <w:r w:rsidR="004D2BBB">
        <w:rPr>
          <w:rFonts w:cs="Arial"/>
          <w:color w:val="222222"/>
          <w:shd w:val="clear" w:color="auto" w:fill="FFFFFF"/>
        </w:rPr>
        <w:t>MAC will not apply PREAMBLE-BACKOFF, thus the Backoff parameter agreed in a set of ‘prioritized’ RA procedure parameters is not applicable for BFR.</w:t>
      </w:r>
    </w:p>
    <w:p w14:paraId="29C85D15" w14:textId="77777777" w:rsidR="004D2BBB" w:rsidRDefault="004D2BBB" w:rsidP="00000B81">
      <w:pPr>
        <w:jc w:val="both"/>
        <w:rPr>
          <w:rFonts w:cs="Arial"/>
          <w:color w:val="222222"/>
          <w:shd w:val="clear" w:color="auto" w:fill="FFFFFF"/>
        </w:rPr>
      </w:pPr>
      <w:r w:rsidRPr="004D2BBB">
        <w:rPr>
          <w:rFonts w:cs="Arial"/>
          <w:b/>
          <w:color w:val="222222"/>
          <w:shd w:val="clear" w:color="auto" w:fill="FFFFFF"/>
        </w:rPr>
        <w:t>Observation 1:</w:t>
      </w:r>
      <w:r>
        <w:rPr>
          <w:rFonts w:cs="Arial"/>
          <w:color w:val="222222"/>
          <w:shd w:val="clear" w:color="auto" w:fill="FFFFFF"/>
        </w:rPr>
        <w:t xml:space="preserve"> Backoff parameter is not applicable for beam failure recovery request.</w:t>
      </w:r>
    </w:p>
    <w:p w14:paraId="06A7B1EB" w14:textId="77777777" w:rsidR="001E537E" w:rsidRPr="001E537E" w:rsidRDefault="004D2BBB" w:rsidP="00000B81">
      <w:pPr>
        <w:jc w:val="both"/>
      </w:pPr>
      <w:r w:rsidRPr="001E537E">
        <w:rPr>
          <w:rFonts w:cs="Arial"/>
          <w:color w:val="222222"/>
          <w:shd w:val="clear" w:color="auto" w:fill="FFFFFF"/>
        </w:rPr>
        <w:t xml:space="preserve">The </w:t>
      </w:r>
      <w:r w:rsidR="001E537E" w:rsidRPr="001E537E">
        <w:rPr>
          <w:rFonts w:cs="Arial"/>
          <w:color w:val="222222"/>
          <w:shd w:val="clear" w:color="auto" w:fill="FFFFFF"/>
        </w:rPr>
        <w:t xml:space="preserve">contention-free approach and agreement to leave </w:t>
      </w:r>
      <w:r w:rsidR="001E537E" w:rsidRPr="001E537E">
        <w:t>RA for beam failure recovery pr</w:t>
      </w:r>
      <w:r w:rsidR="001E537E">
        <w:t xml:space="preserve">iority over the other RA up to UE implementation </w:t>
      </w:r>
      <w:r w:rsidR="0041565A">
        <w:t xml:space="preserve">directly </w:t>
      </w:r>
      <w:r w:rsidR="001E537E">
        <w:t xml:space="preserve">serve the purpose to prioritize RA. </w:t>
      </w:r>
    </w:p>
    <w:p w14:paraId="6A613C31" w14:textId="77777777" w:rsidR="001E537E" w:rsidRPr="001E537E" w:rsidRDefault="001E537E" w:rsidP="00000B81">
      <w:pPr>
        <w:jc w:val="both"/>
      </w:pPr>
      <w:r w:rsidRPr="0041565A">
        <w:rPr>
          <w:b/>
        </w:rPr>
        <w:t>Proposal 1</w:t>
      </w:r>
      <w:r>
        <w:t xml:space="preserve">: </w:t>
      </w:r>
      <w:r w:rsidRPr="004D2BBB">
        <w:rPr>
          <w:rFonts w:cs="Arial"/>
          <w:i/>
          <w:color w:val="222222"/>
          <w:shd w:val="clear" w:color="auto" w:fill="FFFFFF"/>
        </w:rPr>
        <w:t>preamblePowerRampingStepBFR</w:t>
      </w:r>
      <w:r>
        <w:rPr>
          <w:rFonts w:cs="Arial"/>
          <w:i/>
          <w:color w:val="222222"/>
          <w:shd w:val="clear" w:color="auto" w:fill="FFFFFF"/>
        </w:rPr>
        <w:t>:</w:t>
      </w:r>
      <w:r w:rsidRPr="00340B18">
        <w:rPr>
          <w:lang w:eastAsia="ko-KR"/>
        </w:rPr>
        <w:t xml:space="preserve"> </w:t>
      </w:r>
      <w:r w:rsidR="00A43A47">
        <w:rPr>
          <w:lang w:eastAsia="ko-KR"/>
        </w:rPr>
        <w:t>the power-ramping step</w:t>
      </w:r>
      <w:r w:rsidRPr="0001560D">
        <w:rPr>
          <w:lang w:eastAsia="ko-KR"/>
        </w:rPr>
        <w:t xml:space="preserve"> for beam failure recovery request</w:t>
      </w:r>
      <w:r>
        <w:rPr>
          <w:rFonts w:hint="eastAsia"/>
          <w:lang w:eastAsia="ko-KR"/>
        </w:rPr>
        <w:t xml:space="preserve"> </w:t>
      </w:r>
      <w:r w:rsidRPr="0040305D">
        <w:rPr>
          <w:lang w:eastAsia="ko-KR"/>
        </w:rPr>
        <w:t xml:space="preserve">using contention-free </w:t>
      </w:r>
      <w:r>
        <w:rPr>
          <w:rFonts w:hint="eastAsia"/>
          <w:lang w:eastAsia="ko-KR"/>
        </w:rPr>
        <w:t>R</w:t>
      </w:r>
      <w:r w:rsidRPr="0040305D">
        <w:rPr>
          <w:lang w:eastAsia="ko-KR"/>
        </w:rPr>
        <w:t xml:space="preserve">andom </w:t>
      </w:r>
      <w:r>
        <w:rPr>
          <w:rFonts w:hint="eastAsia"/>
          <w:lang w:eastAsia="ko-KR"/>
        </w:rPr>
        <w:t>A</w:t>
      </w:r>
      <w:r w:rsidRPr="0040305D">
        <w:rPr>
          <w:lang w:eastAsia="ko-KR"/>
        </w:rPr>
        <w:t>ccess</w:t>
      </w:r>
      <w:r>
        <w:rPr>
          <w:rFonts w:hint="eastAsia"/>
          <w:lang w:eastAsia="ko-KR"/>
        </w:rPr>
        <w:t xml:space="preserve"> Preamble</w:t>
      </w:r>
      <w:r>
        <w:rPr>
          <w:lang w:eastAsia="ko-KR"/>
        </w:rPr>
        <w:t xml:space="preserve"> serve the purpose of prioritizing Random Access.</w:t>
      </w:r>
    </w:p>
    <w:p w14:paraId="2F4F0A01" w14:textId="77777777" w:rsidR="007F299F" w:rsidRDefault="0041565A" w:rsidP="00000B81">
      <w:pPr>
        <w:jc w:val="both"/>
      </w:pPr>
      <w:r>
        <w:rPr>
          <w:rFonts w:cs="Arial"/>
          <w:color w:val="222222"/>
          <w:shd w:val="clear" w:color="auto" w:fill="FFFFFF"/>
        </w:rPr>
        <w:lastRenderedPageBreak/>
        <w:t xml:space="preserve">Technically, endorsed CR to TS38.321 in [3] implements the functionality. The remaining gap that needs to be fulfilled  to apply prioritized Random Access in BFR is aligned RRC signalling. Currently, </w:t>
      </w:r>
      <w:r w:rsidRPr="0041565A">
        <w:rPr>
          <w:rFonts w:cs="Arial"/>
          <w:i/>
          <w:color w:val="222222"/>
          <w:shd w:val="clear" w:color="auto" w:fill="FFFFFF"/>
        </w:rPr>
        <w:t>BeamManagement</w:t>
      </w:r>
      <w:r>
        <w:rPr>
          <w:rFonts w:cs="Arial"/>
          <w:color w:val="222222"/>
          <w:shd w:val="clear" w:color="auto" w:fill="FFFFFF"/>
        </w:rPr>
        <w:t xml:space="preserve"> parameters in TS38.331 v1.0.1 convey </w:t>
      </w:r>
      <w:r w:rsidRPr="0041565A">
        <w:rPr>
          <w:rFonts w:cs="Arial"/>
          <w:i/>
          <w:color w:val="222222"/>
          <w:shd w:val="clear" w:color="auto" w:fill="FFFFFF"/>
        </w:rPr>
        <w:t>beamFailureRecovery</w:t>
      </w:r>
      <w:r>
        <w:rPr>
          <w:rFonts w:cs="Arial"/>
          <w:color w:val="222222"/>
          <w:shd w:val="clear" w:color="auto" w:fill="FFFFFF"/>
        </w:rPr>
        <w:t xml:space="preserve"> SEQUENCE that </w:t>
      </w:r>
      <w:r w:rsidR="00A766DF">
        <w:rPr>
          <w:rFonts w:cs="Arial"/>
          <w:color w:val="222222"/>
          <w:shd w:val="clear" w:color="auto" w:fill="FFFFFF"/>
        </w:rPr>
        <w:t xml:space="preserve">will be relevant part of RRC configuration, referred by TS38.321. </w:t>
      </w:r>
      <w:r w:rsidR="007F299F" w:rsidRPr="004D2BBB">
        <w:rPr>
          <w:rFonts w:cs="Arial"/>
          <w:i/>
          <w:color w:val="222222"/>
          <w:shd w:val="clear" w:color="auto" w:fill="FFFFFF"/>
        </w:rPr>
        <w:t>preamblePowerRampingStepBFR</w:t>
      </w:r>
      <w:r w:rsidR="007F299F">
        <w:rPr>
          <w:rFonts w:cs="Arial"/>
          <w:i/>
          <w:color w:val="222222"/>
          <w:shd w:val="clear" w:color="auto" w:fill="FFFFFF"/>
        </w:rPr>
        <w:t xml:space="preserve"> </w:t>
      </w:r>
      <w:r w:rsidR="007F299F" w:rsidRPr="007F299F">
        <w:rPr>
          <w:rFonts w:cs="Arial"/>
          <w:color w:val="222222"/>
          <w:shd w:val="clear" w:color="auto" w:fill="FFFFFF"/>
        </w:rPr>
        <w:t xml:space="preserve">is </w:t>
      </w:r>
      <w:r w:rsidR="007F299F">
        <w:rPr>
          <w:rFonts w:cs="Arial"/>
          <w:color w:val="222222"/>
          <w:shd w:val="clear" w:color="auto" w:fill="FFFFFF"/>
        </w:rPr>
        <w:t xml:space="preserve">agreed MAC parameter, thus we propose to adopt it into RRC </w:t>
      </w:r>
      <w:r w:rsidR="00A43A47">
        <w:rPr>
          <w:rFonts w:cs="Arial"/>
          <w:color w:val="222222"/>
          <w:shd w:val="clear" w:color="auto" w:fill="FFFFFF"/>
        </w:rPr>
        <w:t>specification</w:t>
      </w:r>
      <w:r w:rsidR="007F299F">
        <w:rPr>
          <w:rFonts w:cs="Arial"/>
          <w:color w:val="222222"/>
          <w:shd w:val="clear" w:color="auto" w:fill="FFFFFF"/>
        </w:rPr>
        <w:t>.</w:t>
      </w:r>
    </w:p>
    <w:p w14:paraId="063F98EA" w14:textId="77777777" w:rsidR="0041565A" w:rsidRPr="007F299F" w:rsidRDefault="007F299F" w:rsidP="00000B81">
      <w:pPr>
        <w:jc w:val="both"/>
      </w:pPr>
      <w:r w:rsidRPr="0041565A">
        <w:rPr>
          <w:b/>
        </w:rPr>
        <w:t xml:space="preserve">Proposal </w:t>
      </w:r>
      <w:r>
        <w:rPr>
          <w:b/>
        </w:rPr>
        <w:t>2</w:t>
      </w:r>
      <w:r>
        <w:t xml:space="preserve">: RRC </w:t>
      </w:r>
      <w:r w:rsidRPr="007F299F">
        <w:rPr>
          <w:i/>
        </w:rPr>
        <w:t>BeamManagement</w:t>
      </w:r>
      <w:r>
        <w:t xml:space="preserve"> parameters convey </w:t>
      </w:r>
      <w:r w:rsidRPr="004D2BBB">
        <w:rPr>
          <w:rFonts w:cs="Arial"/>
          <w:i/>
          <w:color w:val="222222"/>
          <w:shd w:val="clear" w:color="auto" w:fill="FFFFFF"/>
        </w:rPr>
        <w:t>preamblePowerRampingStepBFR</w:t>
      </w:r>
      <w:r>
        <w:rPr>
          <w:rFonts w:cs="Arial"/>
          <w:color w:val="222222"/>
          <w:shd w:val="clear" w:color="auto" w:fill="FFFFFF"/>
        </w:rPr>
        <w:t xml:space="preserve"> that configures </w:t>
      </w:r>
      <w:r>
        <w:rPr>
          <w:lang w:eastAsia="ko-KR"/>
        </w:rPr>
        <w:t xml:space="preserve">power </w:t>
      </w:r>
      <w:r w:rsidRPr="00340B18">
        <w:rPr>
          <w:lang w:eastAsia="ko-KR"/>
        </w:rPr>
        <w:t xml:space="preserve">ramping </w:t>
      </w:r>
      <w:r>
        <w:rPr>
          <w:lang w:eastAsia="ko-KR"/>
        </w:rPr>
        <w:t>step</w:t>
      </w:r>
      <w:r w:rsidRPr="0001560D">
        <w:rPr>
          <w:lang w:eastAsia="ko-KR"/>
        </w:rPr>
        <w:t xml:space="preserve"> for beam failure recovery request</w:t>
      </w:r>
      <w:r>
        <w:rPr>
          <w:lang w:eastAsia="ko-KR"/>
        </w:rPr>
        <w:t>.</w:t>
      </w:r>
    </w:p>
    <w:p w14:paraId="50DA0699" w14:textId="77777777" w:rsidR="007F299F" w:rsidRPr="006E13D1" w:rsidRDefault="007F299F" w:rsidP="007F299F">
      <w:pPr>
        <w:pStyle w:val="Heading1"/>
      </w:pPr>
      <w:r>
        <w:t>3</w:t>
      </w:r>
      <w:r w:rsidRPr="006E13D1">
        <w:tab/>
      </w:r>
      <w:r>
        <w:t>Prioritized Random Access in HO</w:t>
      </w:r>
    </w:p>
    <w:p w14:paraId="573C0142" w14:textId="77777777" w:rsidR="001A450C" w:rsidRDefault="001A450C" w:rsidP="00EB581D">
      <w:pPr>
        <w:jc w:val="both"/>
        <w:rPr>
          <w:rFonts w:cs="Arial"/>
          <w:color w:val="222222"/>
          <w:shd w:val="clear" w:color="auto" w:fill="FFFFFF"/>
        </w:rPr>
      </w:pPr>
      <w:r>
        <w:rPr>
          <w:rFonts w:cs="Arial"/>
          <w:color w:val="222222"/>
          <w:shd w:val="clear" w:color="auto" w:fill="FFFFFF"/>
        </w:rPr>
        <w:t>With prioritized Random Access in HO, t</w:t>
      </w:r>
      <w:r w:rsidR="00000B81">
        <w:rPr>
          <w:rFonts w:cs="Arial"/>
          <w:color w:val="222222"/>
          <w:shd w:val="clear" w:color="auto" w:fill="FFFFFF"/>
        </w:rPr>
        <w:t xml:space="preserve">he </w:t>
      </w:r>
      <w:r w:rsidR="00000B81">
        <w:rPr>
          <w:rFonts w:cs="Arial"/>
          <w:color w:val="000000" w:themeColor="text1"/>
        </w:rPr>
        <w:t>aim</w:t>
      </w:r>
      <w:r w:rsidR="00000B81" w:rsidRPr="001D10E6">
        <w:rPr>
          <w:rFonts w:cs="Arial"/>
          <w:color w:val="000000" w:themeColor="text1"/>
        </w:rPr>
        <w:t xml:space="preserve"> </w:t>
      </w:r>
      <w:r>
        <w:rPr>
          <w:rFonts w:cs="Arial"/>
          <w:color w:val="000000" w:themeColor="text1"/>
        </w:rPr>
        <w:t>would be</w:t>
      </w:r>
      <w:r w:rsidR="00000B81">
        <w:rPr>
          <w:rFonts w:cs="Arial"/>
          <w:color w:val="000000" w:themeColor="text1"/>
        </w:rPr>
        <w:t xml:space="preserve"> keep </w:t>
      </w:r>
      <w:r w:rsidR="00000B81" w:rsidRPr="001D10E6">
        <w:rPr>
          <w:rFonts w:cs="Arial"/>
          <w:color w:val="000000" w:themeColor="text1"/>
        </w:rPr>
        <w:t>continued UE configuration</w:t>
      </w:r>
      <w:r w:rsidR="00000B81">
        <w:rPr>
          <w:rFonts w:cs="Arial"/>
          <w:color w:val="000000" w:themeColor="text1"/>
        </w:rPr>
        <w:t xml:space="preserve"> </w:t>
      </w:r>
      <w:r>
        <w:rPr>
          <w:rFonts w:cs="Arial"/>
          <w:color w:val="000000" w:themeColor="text1"/>
        </w:rPr>
        <w:t>and</w:t>
      </w:r>
      <w:r w:rsidR="00000B81">
        <w:rPr>
          <w:rFonts w:cs="Arial"/>
          <w:color w:val="000000" w:themeColor="text1"/>
        </w:rPr>
        <w:t xml:space="preserve"> </w:t>
      </w:r>
      <w:r>
        <w:rPr>
          <w:rFonts w:cs="Arial"/>
          <w:color w:val="000000" w:themeColor="text1"/>
        </w:rPr>
        <w:t xml:space="preserve">specifically </w:t>
      </w:r>
      <w:r w:rsidR="00000B81">
        <w:rPr>
          <w:rFonts w:cs="Arial"/>
          <w:color w:val="000000" w:themeColor="text1"/>
        </w:rPr>
        <w:t>prioritize random access</w:t>
      </w:r>
      <w:r w:rsidR="00A43A47">
        <w:rPr>
          <w:rFonts w:cs="Arial"/>
          <w:color w:val="000000" w:themeColor="text1"/>
        </w:rPr>
        <w:t xml:space="preserve"> in the target cell</w:t>
      </w:r>
      <w:r w:rsidR="00000B81">
        <w:rPr>
          <w:rFonts w:cs="Arial"/>
          <w:color w:val="000000" w:themeColor="text1"/>
        </w:rPr>
        <w:t xml:space="preserve">. </w:t>
      </w:r>
      <w:r>
        <w:rPr>
          <w:rFonts w:cs="Arial"/>
          <w:color w:val="222222"/>
          <w:shd w:val="clear" w:color="auto" w:fill="FFFFFF"/>
        </w:rPr>
        <w:t xml:space="preserve">For HO using contention-based access, </w:t>
      </w:r>
      <w:r w:rsidR="00A43A47">
        <w:rPr>
          <w:rFonts w:cs="Arial"/>
          <w:color w:val="222222"/>
          <w:shd w:val="clear" w:color="auto" w:fill="FFFFFF"/>
        </w:rPr>
        <w:t xml:space="preserve">applicability of </w:t>
      </w:r>
      <w:r>
        <w:rPr>
          <w:rFonts w:cs="Arial"/>
          <w:color w:val="222222"/>
          <w:shd w:val="clear" w:color="auto" w:fill="FFFFFF"/>
        </w:rPr>
        <w:t>both parameters (i.e.</w:t>
      </w:r>
      <w:r w:rsidRPr="001A450C">
        <w:t xml:space="preserve"> </w:t>
      </w:r>
      <w:r>
        <w:t xml:space="preserve">powerRampingStep and </w:t>
      </w:r>
      <w:r w:rsidRPr="005E17D6">
        <w:t>Backoff Parameter</w:t>
      </w:r>
      <w:r>
        <w:rPr>
          <w:rFonts w:cs="Arial"/>
          <w:color w:val="222222"/>
          <w:shd w:val="clear" w:color="auto" w:fill="FFFFFF"/>
        </w:rPr>
        <w:t xml:space="preserve">) </w:t>
      </w:r>
      <w:r w:rsidR="00A43A47">
        <w:rPr>
          <w:rFonts w:cs="Arial"/>
          <w:color w:val="222222"/>
          <w:shd w:val="clear" w:color="auto" w:fill="FFFFFF"/>
        </w:rPr>
        <w:t>makes sense</w:t>
      </w:r>
      <w:r>
        <w:rPr>
          <w:rFonts w:cs="Arial"/>
          <w:color w:val="222222"/>
          <w:shd w:val="clear" w:color="auto" w:fill="FFFFFF"/>
        </w:rPr>
        <w:t xml:space="preserve">. </w:t>
      </w:r>
    </w:p>
    <w:p w14:paraId="34092D79" w14:textId="77777777" w:rsidR="005434B9" w:rsidRDefault="001A450C" w:rsidP="00486055">
      <w:pPr>
        <w:jc w:val="both"/>
        <w:rPr>
          <w:rFonts w:cs="Arial"/>
          <w:color w:val="000000" w:themeColor="text1"/>
        </w:rPr>
      </w:pPr>
      <w:r>
        <w:rPr>
          <w:rFonts w:cs="Arial"/>
          <w:color w:val="000000" w:themeColor="text1"/>
        </w:rPr>
        <w:t>The two parameters settings are possible by regular RRC context handling</w:t>
      </w:r>
      <w:r w:rsidR="00EB581D">
        <w:rPr>
          <w:rFonts w:cs="Arial"/>
          <w:color w:val="000000" w:themeColor="text1"/>
        </w:rPr>
        <w:t xml:space="preserve"> during </w:t>
      </w:r>
      <w:r>
        <w:rPr>
          <w:rFonts w:cs="Arial"/>
          <w:color w:val="000000" w:themeColor="text1"/>
        </w:rPr>
        <w:t xml:space="preserve">Handover preparation via dedicated RACH configuration. </w:t>
      </w:r>
      <w:r w:rsidR="005434B9">
        <w:rPr>
          <w:rFonts w:cs="Arial"/>
          <w:color w:val="000000" w:themeColor="text1"/>
        </w:rPr>
        <w:t xml:space="preserve">Realisation of the approach involves mainly RRC signalling.  </w:t>
      </w:r>
      <w:r w:rsidR="00FD1D32">
        <w:t xml:space="preserve">The </w:t>
      </w:r>
      <w:r w:rsidR="005434B9">
        <w:t xml:space="preserve">RRC </w:t>
      </w:r>
      <w:r w:rsidR="005434B9" w:rsidRPr="00000A61">
        <w:t xml:space="preserve">IE </w:t>
      </w:r>
      <w:r w:rsidR="005434B9" w:rsidRPr="00000A61">
        <w:rPr>
          <w:i/>
          <w:noProof/>
        </w:rPr>
        <w:t>RACH-ConfigDedicated</w:t>
      </w:r>
      <w:r w:rsidR="005434B9" w:rsidRPr="00000A61">
        <w:t xml:space="preserve"> used to specify the ded</w:t>
      </w:r>
      <w:r w:rsidR="005434B9">
        <w:t>icated random access parameters will serve the purpose. But applicable parameters should be possible to be set</w:t>
      </w:r>
      <w:r w:rsidR="00486055">
        <w:t xml:space="preserve"> </w:t>
      </w:r>
      <w:r w:rsidR="005434B9">
        <w:rPr>
          <w:rFonts w:cs="Arial"/>
          <w:color w:val="000000" w:themeColor="text1"/>
        </w:rPr>
        <w:t xml:space="preserve">differently compared to the source cell, with prioritized set </w:t>
      </w:r>
      <w:r w:rsidR="005434B9" w:rsidRPr="00AF6010">
        <w:rPr>
          <w:rFonts w:cs="Arial"/>
          <w:color w:val="000000" w:themeColor="text1"/>
        </w:rPr>
        <w:t xml:space="preserve">of </w:t>
      </w:r>
      <w:r w:rsidR="005434B9">
        <w:rPr>
          <w:rFonts w:cs="Arial"/>
          <w:color w:val="000000" w:themeColor="text1"/>
        </w:rPr>
        <w:t>RA parameters via RRC signalling. E.g. :</w:t>
      </w:r>
    </w:p>
    <w:p w14:paraId="5F225565" w14:textId="77777777" w:rsidR="005434B9" w:rsidRDefault="005434B9" w:rsidP="005434B9">
      <w:pPr>
        <w:pStyle w:val="B2"/>
      </w:pPr>
      <w:r>
        <w:t xml:space="preserve">- </w:t>
      </w:r>
      <w:r w:rsidRPr="009F10D8">
        <w:rPr>
          <w:i/>
        </w:rPr>
        <w:t>powerRampingStep</w:t>
      </w:r>
      <w:r>
        <w:t xml:space="preserve"> and </w:t>
      </w:r>
      <w:r w:rsidRPr="009F10D8">
        <w:rPr>
          <w:i/>
        </w:rPr>
        <w:t>Backoff Param</w:t>
      </w:r>
      <w:r>
        <w:rPr>
          <w:i/>
        </w:rPr>
        <w:t>e</w:t>
      </w:r>
      <w:r w:rsidRPr="009F10D8">
        <w:rPr>
          <w:i/>
        </w:rPr>
        <w:t>ter</w:t>
      </w:r>
      <w:r w:rsidRPr="00AF6010">
        <w:t xml:space="preserve"> </w:t>
      </w:r>
      <w:r>
        <w:t xml:space="preserve">in </w:t>
      </w:r>
      <w:r w:rsidRPr="009F10D8">
        <w:rPr>
          <w:i/>
        </w:rPr>
        <w:t>rach-ConfigDedicated</w:t>
      </w:r>
      <w:r w:rsidRPr="00AF6010">
        <w:t xml:space="preserve"> </w:t>
      </w:r>
      <w:r>
        <w:t>applying</w:t>
      </w:r>
      <w:r w:rsidRPr="00AF6010">
        <w:t xml:space="preserve"> exceptional values, </w:t>
      </w:r>
      <w:r>
        <w:t>not applicable</w:t>
      </w:r>
      <w:r w:rsidRPr="00AF6010">
        <w:t xml:space="preserve"> otherwise, </w:t>
      </w:r>
      <w:r>
        <w:t>or</w:t>
      </w:r>
    </w:p>
    <w:p w14:paraId="4332E6BF" w14:textId="77777777" w:rsidR="005434B9" w:rsidRPr="009F10D8" w:rsidRDefault="005434B9" w:rsidP="005434B9">
      <w:pPr>
        <w:pStyle w:val="B2"/>
        <w:rPr>
          <w:rFonts w:cs="Arial"/>
          <w:i/>
          <w:color w:val="000000" w:themeColor="text1"/>
        </w:rPr>
      </w:pPr>
      <w:r>
        <w:t xml:space="preserve">- </w:t>
      </w:r>
      <w:r w:rsidRPr="008D1D90">
        <w:rPr>
          <w:i/>
        </w:rPr>
        <w:t>rach-Config</w:t>
      </w:r>
      <w:r>
        <w:rPr>
          <w:i/>
        </w:rPr>
        <w:t>Prioritzed</w:t>
      </w:r>
      <w:r w:rsidRPr="00AF6010">
        <w:t xml:space="preserve"> </w:t>
      </w:r>
      <w:r>
        <w:t>applying</w:t>
      </w:r>
      <w:r w:rsidRPr="00AF6010">
        <w:t xml:space="preserve"> </w:t>
      </w:r>
      <w:r>
        <w:t>only for the recognized UEs (f</w:t>
      </w:r>
      <w:r>
        <w:rPr>
          <w:rFonts w:cs="Arial"/>
          <w:color w:val="000000" w:themeColor="text1"/>
        </w:rPr>
        <w:t xml:space="preserve">or simplicity backoff parameter can </w:t>
      </w:r>
      <w:r w:rsidR="00486055">
        <w:rPr>
          <w:rFonts w:cs="Arial"/>
          <w:color w:val="000000" w:themeColor="text1"/>
        </w:rPr>
        <w:t>apply</w:t>
      </w:r>
      <w:r>
        <w:rPr>
          <w:rFonts w:cs="Arial"/>
          <w:color w:val="000000" w:themeColor="text1"/>
        </w:rPr>
        <w:t xml:space="preserve"> fixed</w:t>
      </w:r>
      <w:r w:rsidRPr="009F10D8">
        <w:rPr>
          <w:rFonts w:cs="Arial"/>
          <w:color w:val="000000" w:themeColor="text1"/>
        </w:rPr>
        <w:t xml:space="preserve"> </w:t>
      </w:r>
      <w:r w:rsidR="00486055">
        <w:rPr>
          <w:rFonts w:cs="Arial"/>
          <w:color w:val="000000" w:themeColor="text1"/>
        </w:rPr>
        <w:t xml:space="preserve">value </w:t>
      </w:r>
      <w:r w:rsidRPr="009F10D8">
        <w:rPr>
          <w:rFonts w:cs="Arial"/>
          <w:i/>
          <w:color w:val="000000" w:themeColor="text1"/>
        </w:rPr>
        <w:t>Backoff Parameter=0</w:t>
      </w:r>
      <w:r w:rsidRPr="009F10D8">
        <w:rPr>
          <w:rFonts w:cs="Arial"/>
          <w:color w:val="000000" w:themeColor="text1"/>
        </w:rPr>
        <w:t xml:space="preserve"> </w:t>
      </w:r>
      <w:r w:rsidR="00486055">
        <w:rPr>
          <w:rFonts w:cs="Arial"/>
          <w:color w:val="000000" w:themeColor="text1"/>
        </w:rPr>
        <w:t>)</w:t>
      </w:r>
    </w:p>
    <w:p w14:paraId="12CB0C2D" w14:textId="77777777" w:rsidR="005434B9" w:rsidRDefault="00486055" w:rsidP="001A450C">
      <w:pPr>
        <w:jc w:val="both"/>
        <w:rPr>
          <w:lang w:eastAsia="ko-KR"/>
        </w:rPr>
      </w:pPr>
      <w:r w:rsidRPr="0041565A">
        <w:rPr>
          <w:b/>
        </w:rPr>
        <w:t xml:space="preserve">Proposal </w:t>
      </w:r>
      <w:r>
        <w:rPr>
          <w:b/>
        </w:rPr>
        <w:t>3</w:t>
      </w:r>
      <w:r>
        <w:t xml:space="preserve">: To prioritize Random Access in HO, </w:t>
      </w:r>
      <w:r w:rsidR="00294DF5">
        <w:t>RRRC signalling (</w:t>
      </w:r>
      <w:r w:rsidRPr="00000A61">
        <w:rPr>
          <w:i/>
          <w:noProof/>
        </w:rPr>
        <w:t>RACH-ConfigDedicated</w:t>
      </w:r>
      <w:r w:rsidR="00294DF5" w:rsidRPr="00294DF5">
        <w:rPr>
          <w:noProof/>
        </w:rPr>
        <w:t>)</w:t>
      </w:r>
      <w:r w:rsidRPr="00000A61">
        <w:t xml:space="preserve"> </w:t>
      </w:r>
      <w:r>
        <w:t xml:space="preserve">allows applying to </w:t>
      </w:r>
      <w:r>
        <w:rPr>
          <w:lang w:eastAsia="ko-KR"/>
        </w:rPr>
        <w:t>power-ramping and backoff parameters</w:t>
      </w:r>
      <w:r w:rsidRPr="0001560D">
        <w:rPr>
          <w:lang w:eastAsia="ko-KR"/>
        </w:rPr>
        <w:t xml:space="preserve"> </w:t>
      </w:r>
      <w:r w:rsidRPr="00AF6010">
        <w:t xml:space="preserve">exceptional values, </w:t>
      </w:r>
      <w:r>
        <w:t>not applicable</w:t>
      </w:r>
      <w:r w:rsidRPr="00AF6010">
        <w:t xml:space="preserve"> otherwise</w:t>
      </w:r>
      <w:r>
        <w:rPr>
          <w:lang w:eastAsia="ko-KR"/>
        </w:rPr>
        <w:t>.</w:t>
      </w:r>
    </w:p>
    <w:p w14:paraId="129EC536" w14:textId="599D77DA" w:rsidR="00486055" w:rsidRDefault="00486055">
      <w:pPr>
        <w:jc w:val="both"/>
        <w:rPr>
          <w:rFonts w:cs="Arial"/>
          <w:color w:val="000000" w:themeColor="text1"/>
        </w:rPr>
        <w:pPrChange w:id="2" w:author="Chunli" w:date="2018-02-14T15:56:00Z">
          <w:pPr>
            <w:ind w:firstLine="360"/>
            <w:jc w:val="both"/>
          </w:pPr>
        </w:pPrChange>
      </w:pPr>
      <w:r>
        <w:rPr>
          <w:rFonts w:cs="Arial"/>
          <w:color w:val="000000" w:themeColor="text1"/>
        </w:rPr>
        <w:t>In our understanding, to initiate any prioritized configuration of the Random Access procedure to the UE during HO, t</w:t>
      </w:r>
      <w:r w:rsidRPr="00AF6010">
        <w:rPr>
          <w:rFonts w:cs="Arial"/>
          <w:color w:val="000000" w:themeColor="text1"/>
        </w:rPr>
        <w:t xml:space="preserve">he </w:t>
      </w:r>
      <w:r>
        <w:rPr>
          <w:rFonts w:cs="Arial"/>
          <w:color w:val="000000" w:themeColor="text1"/>
        </w:rPr>
        <w:t>UE</w:t>
      </w:r>
      <w:r w:rsidRPr="00AF6010">
        <w:rPr>
          <w:rFonts w:cs="Arial"/>
          <w:color w:val="000000" w:themeColor="text1"/>
        </w:rPr>
        <w:t xml:space="preserve"> configuration </w:t>
      </w:r>
      <w:r>
        <w:rPr>
          <w:rFonts w:cs="Arial"/>
          <w:color w:val="000000" w:themeColor="text1"/>
        </w:rPr>
        <w:t xml:space="preserve">from the source cell </w:t>
      </w:r>
      <w:r w:rsidRPr="00AF6010">
        <w:rPr>
          <w:rFonts w:cs="Arial"/>
          <w:color w:val="000000" w:themeColor="text1"/>
        </w:rPr>
        <w:t xml:space="preserve">needs to </w:t>
      </w:r>
      <w:r>
        <w:rPr>
          <w:rFonts w:cs="Arial"/>
          <w:color w:val="000000" w:themeColor="text1"/>
        </w:rPr>
        <w:t>be recognized as applicable for prioritized Random Access in the target cell</w:t>
      </w:r>
      <w:r w:rsidRPr="00AF6010">
        <w:rPr>
          <w:rFonts w:cs="Arial"/>
          <w:color w:val="000000" w:themeColor="text1"/>
        </w:rPr>
        <w:t>.</w:t>
      </w:r>
      <w:r>
        <w:rPr>
          <w:rFonts w:cs="Arial"/>
          <w:color w:val="000000" w:themeColor="text1"/>
        </w:rPr>
        <w:t xml:space="preserve"> The source gNB needs to indicate the need for special treatment for the UE over the Xn-AP to the target gNB, to decide whether to provide higher priority RA parameter. The UE should get tuned and prioritized parameters for RA procedure in the HO command issued to the UE.</w:t>
      </w:r>
    </w:p>
    <w:p w14:paraId="70005832" w14:textId="77777777" w:rsidR="006D44BA" w:rsidRDefault="00C00BF1" w:rsidP="006D44BA">
      <w:pPr>
        <w:jc w:val="both"/>
        <w:rPr>
          <w:rFonts w:cs="Arial"/>
          <w:color w:val="000000" w:themeColor="text1"/>
        </w:rPr>
      </w:pPr>
      <w:r w:rsidRPr="004D2BBB">
        <w:rPr>
          <w:rFonts w:cs="Arial"/>
          <w:b/>
          <w:color w:val="222222"/>
          <w:shd w:val="clear" w:color="auto" w:fill="FFFFFF"/>
        </w:rPr>
        <w:t xml:space="preserve">Observation </w:t>
      </w:r>
      <w:r>
        <w:rPr>
          <w:rFonts w:cs="Arial"/>
          <w:b/>
          <w:color w:val="222222"/>
          <w:shd w:val="clear" w:color="auto" w:fill="FFFFFF"/>
        </w:rPr>
        <w:t xml:space="preserve">2: </w:t>
      </w:r>
      <w:r>
        <w:rPr>
          <w:rFonts w:cs="Arial"/>
          <w:color w:val="000000" w:themeColor="text1"/>
        </w:rPr>
        <w:t>A recognition of the need to apply more reliable RA procedure is required in HO preparation phase.</w:t>
      </w:r>
    </w:p>
    <w:p w14:paraId="58445D1D" w14:textId="77777777" w:rsidR="00294DF5" w:rsidRDefault="006D44BA" w:rsidP="00486055">
      <w:pPr>
        <w:jc w:val="both"/>
        <w:rPr>
          <w:rFonts w:cs="Arial"/>
        </w:rPr>
      </w:pPr>
      <w:r>
        <w:rPr>
          <w:rFonts w:cs="Arial"/>
          <w:color w:val="000000" w:themeColor="text1"/>
        </w:rPr>
        <w:t xml:space="preserve">To facilitate the recognition, </w:t>
      </w:r>
      <w:r w:rsidR="00FA5298">
        <w:rPr>
          <w:rFonts w:cs="Arial"/>
          <w:color w:val="000000" w:themeColor="text1"/>
        </w:rPr>
        <w:t>proposals on</w:t>
      </w:r>
      <w:r>
        <w:rPr>
          <w:rFonts w:cs="Arial"/>
          <w:color w:val="000000" w:themeColor="text1"/>
        </w:rPr>
        <w:t xml:space="preserve"> </w:t>
      </w:r>
      <w:r w:rsidRPr="001D10E6">
        <w:rPr>
          <w:rFonts w:cs="Arial"/>
          <w:color w:val="000000" w:themeColor="text1"/>
        </w:rPr>
        <w:t>adding DRB characteristics and its linkage to QCIs</w:t>
      </w:r>
      <w:r w:rsidR="00FA5298">
        <w:rPr>
          <w:rFonts w:cs="Arial"/>
          <w:color w:val="000000" w:themeColor="text1"/>
        </w:rPr>
        <w:t xml:space="preserve"> were made</w:t>
      </w:r>
      <w:r w:rsidR="00CB291D">
        <w:rPr>
          <w:rFonts w:cs="Arial"/>
          <w:color w:val="000000" w:themeColor="text1"/>
        </w:rPr>
        <w:t>. This</w:t>
      </w:r>
      <w:r>
        <w:rPr>
          <w:rFonts w:cs="Arial"/>
          <w:color w:val="000000" w:themeColor="text1"/>
        </w:rPr>
        <w:t xml:space="preserve"> will</w:t>
      </w:r>
      <w:r w:rsidRPr="009F10D8">
        <w:rPr>
          <w:rFonts w:cs="Arial"/>
        </w:rPr>
        <w:t xml:space="preserve"> </w:t>
      </w:r>
      <w:r w:rsidR="00CB291D">
        <w:rPr>
          <w:rFonts w:cs="Arial"/>
        </w:rPr>
        <w:t xml:space="preserve">however </w:t>
      </w:r>
      <w:r w:rsidRPr="009F10D8">
        <w:rPr>
          <w:rFonts w:cs="Arial"/>
        </w:rPr>
        <w:t>introduce complex requirements towards UE (interlayers interactions MAC-RRC-NAS), as well as towards Network to implement mapping among diverse characteristics of the access attempt and selected high priority services</w:t>
      </w:r>
      <w:r w:rsidR="00CB291D">
        <w:rPr>
          <w:rFonts w:cs="Arial"/>
        </w:rPr>
        <w:t xml:space="preserve">, </w:t>
      </w:r>
      <w:r w:rsidR="00FA5298">
        <w:rPr>
          <w:rFonts w:cs="Arial"/>
        </w:rPr>
        <w:t xml:space="preserve">eventually </w:t>
      </w:r>
      <w:r w:rsidR="00CB291D">
        <w:rPr>
          <w:rFonts w:cs="Arial"/>
        </w:rPr>
        <w:t xml:space="preserve">leaving handling the method to implementation. </w:t>
      </w:r>
      <w:r w:rsidR="00FA5298">
        <w:rPr>
          <w:rFonts w:cs="Arial"/>
        </w:rPr>
        <w:t xml:space="preserve">Its also important to respect exiting NR service requirements </w:t>
      </w:r>
      <w:r w:rsidR="00294DF5">
        <w:rPr>
          <w:rFonts w:cs="Arial"/>
        </w:rPr>
        <w:t xml:space="preserve"> (</w:t>
      </w:r>
      <w:hyperlink r:id="rId11" w:history="1">
        <w:r w:rsidR="00294DF5" w:rsidRPr="00086418">
          <w:rPr>
            <w:rStyle w:val="Hyperlink"/>
            <w:rFonts w:cs="Arial"/>
          </w:rPr>
          <w:t>TS 22.261</w:t>
        </w:r>
      </w:hyperlink>
      <w:r w:rsidR="00294DF5">
        <w:rPr>
          <w:rFonts w:cs="Arial"/>
        </w:rPr>
        <w:t xml:space="preserve">) </w:t>
      </w:r>
      <w:r w:rsidR="00FA5298">
        <w:rPr>
          <w:rFonts w:cs="Arial"/>
        </w:rPr>
        <w:t xml:space="preserve">and </w:t>
      </w:r>
      <w:r w:rsidR="00294DF5">
        <w:rPr>
          <w:rFonts w:cs="Arial"/>
        </w:rPr>
        <w:t>avoid introducing conflicting policies.</w:t>
      </w:r>
    </w:p>
    <w:p w14:paraId="51B5118D" w14:textId="77777777" w:rsidR="00294DF5" w:rsidRDefault="00CB291D" w:rsidP="00486055">
      <w:pPr>
        <w:jc w:val="both"/>
        <w:rPr>
          <w:rFonts w:cs="Arial"/>
        </w:rPr>
      </w:pPr>
      <w:r>
        <w:rPr>
          <w:rFonts w:cs="Arial"/>
        </w:rPr>
        <w:t>Hence, the standardized way to identify UE (importance) for Prioritized Random Access should mitigate specifications impacts and be relatively simple</w:t>
      </w:r>
      <w:r>
        <w:rPr>
          <w:rFonts w:cs="Arial"/>
          <w:color w:val="000000" w:themeColor="text1"/>
        </w:rPr>
        <w:t>.</w:t>
      </w:r>
      <w:r w:rsidR="00FA5298">
        <w:rPr>
          <w:rFonts w:cs="Arial"/>
          <w:color w:val="000000" w:themeColor="text1"/>
        </w:rPr>
        <w:t xml:space="preserve"> For instance, t</w:t>
      </w:r>
      <w:r w:rsidR="00294DF5">
        <w:rPr>
          <w:rFonts w:cs="Arial"/>
          <w:color w:val="000000" w:themeColor="text1"/>
        </w:rPr>
        <w:t>he</w:t>
      </w:r>
      <w:r w:rsidR="00FA5298">
        <w:rPr>
          <w:rFonts w:cs="Arial"/>
          <w:color w:val="000000" w:themeColor="text1"/>
        </w:rPr>
        <w:t xml:space="preserve"> recognition </w:t>
      </w:r>
      <w:r>
        <w:rPr>
          <w:rFonts w:cs="Arial"/>
          <w:color w:val="000000" w:themeColor="text1"/>
        </w:rPr>
        <w:t xml:space="preserve"> </w:t>
      </w:r>
      <w:r w:rsidR="00FD1D32">
        <w:rPr>
          <w:rFonts w:cs="Arial"/>
          <w:color w:val="000000" w:themeColor="text1"/>
        </w:rPr>
        <w:t xml:space="preserve">could be based on </w:t>
      </w:r>
      <w:r w:rsidR="002539D9">
        <w:rPr>
          <w:rFonts w:cs="Arial"/>
          <w:color w:val="000000" w:themeColor="text1"/>
        </w:rPr>
        <w:t>the UE</w:t>
      </w:r>
      <w:r w:rsidR="002539D9" w:rsidRPr="00AF6010">
        <w:rPr>
          <w:rFonts w:cs="Arial"/>
          <w:color w:val="000000" w:themeColor="text1"/>
        </w:rPr>
        <w:t xml:space="preserve"> </w:t>
      </w:r>
      <w:r w:rsidR="00FD1D32">
        <w:rPr>
          <w:rFonts w:cs="Arial"/>
          <w:color w:val="000000" w:themeColor="text1"/>
        </w:rPr>
        <w:t>buffered data (e.g.</w:t>
      </w:r>
      <w:r w:rsidR="002539D9">
        <w:rPr>
          <w:rFonts w:cs="Arial"/>
          <w:color w:val="000000" w:themeColor="text1"/>
        </w:rPr>
        <w:t xml:space="preserve">latest </w:t>
      </w:r>
      <w:r w:rsidR="00FD1D32">
        <w:rPr>
          <w:rFonts w:cs="Arial"/>
          <w:color w:val="000000" w:themeColor="text1"/>
        </w:rPr>
        <w:t xml:space="preserve">status </w:t>
      </w:r>
      <w:r w:rsidR="002539D9">
        <w:rPr>
          <w:rFonts w:cs="Arial"/>
          <w:color w:val="000000" w:themeColor="text1"/>
        </w:rPr>
        <w:t>reported by the UE for uplink and as known by the gNB for the downlink)</w:t>
      </w:r>
      <w:r w:rsidR="00FD1D32">
        <w:rPr>
          <w:rFonts w:cs="Arial"/>
          <w:color w:val="000000" w:themeColor="text1"/>
        </w:rPr>
        <w:t>.</w:t>
      </w:r>
      <w:r w:rsidR="00FA5298">
        <w:rPr>
          <w:rFonts w:cs="Arial"/>
          <w:color w:val="000000" w:themeColor="text1"/>
        </w:rPr>
        <w:t xml:space="preserve"> This make use of available information and provides easy standardized way to</w:t>
      </w:r>
      <w:r w:rsidR="002539D9" w:rsidRPr="009F10D8">
        <w:rPr>
          <w:rFonts w:cs="Arial"/>
        </w:rPr>
        <w:t xml:space="preserve"> </w:t>
      </w:r>
      <w:r w:rsidR="00294DF5">
        <w:rPr>
          <w:rFonts w:cs="Arial"/>
        </w:rPr>
        <w:t xml:space="preserve">define determining factor to </w:t>
      </w:r>
      <w:r w:rsidR="002539D9" w:rsidRPr="009F10D8">
        <w:rPr>
          <w:rFonts w:cs="Arial"/>
        </w:rPr>
        <w:t>decide whether to prioritize the UE by providing high priority RA parameters</w:t>
      </w:r>
      <w:r w:rsidR="00FA5298">
        <w:rPr>
          <w:rFonts w:cs="Arial"/>
        </w:rPr>
        <w:t>. E</w:t>
      </w:r>
      <w:r w:rsidR="002539D9" w:rsidRPr="009F10D8">
        <w:rPr>
          <w:rFonts w:cs="Arial"/>
        </w:rPr>
        <w:t xml:space="preserve">.g. only to prioritize the UEs with </w:t>
      </w:r>
      <w:r w:rsidR="00FD1D32">
        <w:rPr>
          <w:rFonts w:cs="Arial"/>
        </w:rPr>
        <w:t>buffered data.</w:t>
      </w:r>
      <w:r>
        <w:rPr>
          <w:rFonts w:cs="Arial"/>
        </w:rPr>
        <w:t xml:space="preserve"> </w:t>
      </w:r>
    </w:p>
    <w:p w14:paraId="2A6F3D45" w14:textId="090BD817" w:rsidR="002539D9" w:rsidRDefault="00294DF5" w:rsidP="00140139">
      <w:pPr>
        <w:jc w:val="both"/>
        <w:rPr>
          <w:rFonts w:cs="Arial"/>
          <w:color w:val="000000" w:themeColor="text1"/>
        </w:rPr>
      </w:pPr>
      <w:r w:rsidRPr="00294DF5">
        <w:rPr>
          <w:rFonts w:cs="Arial"/>
          <w:b/>
        </w:rPr>
        <w:t>Proposal 4:</w:t>
      </w:r>
      <w:r>
        <w:rPr>
          <w:rFonts w:cs="Arial"/>
        </w:rPr>
        <w:t xml:space="preserve"> </w:t>
      </w:r>
      <w:r w:rsidR="002539D9">
        <w:rPr>
          <w:rFonts w:cs="Arial"/>
          <w:color w:val="000000" w:themeColor="text1"/>
        </w:rPr>
        <w:t xml:space="preserve">RACH </w:t>
      </w:r>
      <w:r>
        <w:rPr>
          <w:rFonts w:cs="Arial"/>
          <w:color w:val="000000" w:themeColor="text1"/>
        </w:rPr>
        <w:t>prioritization is associated with buffered data and passed in HO request</w:t>
      </w:r>
      <w:r w:rsidR="00140139">
        <w:rPr>
          <w:rFonts w:cs="Arial"/>
          <w:color w:val="000000" w:themeColor="text1"/>
        </w:rPr>
        <w:t>.</w:t>
      </w:r>
    </w:p>
    <w:p w14:paraId="6F8BFEAF" w14:textId="73EA6053" w:rsidR="00A82230" w:rsidRDefault="00C2484B" w:rsidP="00140139">
      <w:pPr>
        <w:jc w:val="both"/>
        <w:rPr>
          <w:rFonts w:cs="Arial"/>
          <w:color w:val="595959" w:themeColor="text1" w:themeTint="A6"/>
        </w:rPr>
      </w:pPr>
      <w:r>
        <w:rPr>
          <w:rFonts w:cs="Arial"/>
          <w:color w:val="000000" w:themeColor="text1"/>
        </w:rPr>
        <w:t xml:space="preserve">Such differentiation based on DRB characteristics and linkage to QCI would only be needed for HO as SR cannot be used for HO and </w:t>
      </w:r>
      <w:r w:rsidR="008311CA">
        <w:rPr>
          <w:rFonts w:cs="Arial"/>
          <w:color w:val="000000" w:themeColor="text1"/>
        </w:rPr>
        <w:t xml:space="preserve">it </w:t>
      </w:r>
      <w:r>
        <w:rPr>
          <w:rFonts w:cs="Arial"/>
          <w:color w:val="000000" w:themeColor="text1"/>
        </w:rPr>
        <w:t xml:space="preserve">can be </w:t>
      </w:r>
      <w:r w:rsidR="00A82230">
        <w:rPr>
          <w:rFonts w:cs="Arial"/>
          <w:color w:val="000000" w:themeColor="text1"/>
        </w:rPr>
        <w:t>transparent</w:t>
      </w:r>
      <w:r>
        <w:rPr>
          <w:rFonts w:cs="Arial"/>
          <w:color w:val="000000" w:themeColor="text1"/>
        </w:rPr>
        <w:t xml:space="preserve"> to the UE. For other RA cases, e.g. triggered by UL data arrival, it would not be needed since we have already designed sophisticated SR mechanisms to distinguish different services</w:t>
      </w:r>
      <w:r w:rsidR="00A63CFE">
        <w:rPr>
          <w:rFonts w:cs="Arial"/>
          <w:color w:val="000000" w:themeColor="text1"/>
        </w:rPr>
        <w:t xml:space="preserve"> and</w:t>
      </w:r>
      <w:r>
        <w:rPr>
          <w:rFonts w:cs="Arial"/>
          <w:color w:val="000000" w:themeColor="text1"/>
        </w:rPr>
        <w:t xml:space="preserve"> SR failure is rare enough that does not require </w:t>
      </w:r>
      <w:r w:rsidR="00B777AA">
        <w:rPr>
          <w:rFonts w:cs="Arial"/>
          <w:color w:val="000000" w:themeColor="text1"/>
        </w:rPr>
        <w:t xml:space="preserve">any </w:t>
      </w:r>
      <w:r>
        <w:rPr>
          <w:rFonts w:cs="Arial"/>
          <w:color w:val="000000" w:themeColor="text1"/>
        </w:rPr>
        <w:t>special treatment.</w:t>
      </w:r>
    </w:p>
    <w:p w14:paraId="088E3AE4" w14:textId="77777777" w:rsidR="00CD4C7B" w:rsidRPr="006E13D1" w:rsidRDefault="00486055" w:rsidP="00CD4C7B">
      <w:pPr>
        <w:pStyle w:val="Heading1"/>
      </w:pPr>
      <w:r>
        <w:t>4</w:t>
      </w:r>
      <w:r w:rsidR="00CD4C7B" w:rsidRPr="006E13D1">
        <w:tab/>
      </w:r>
      <w:r w:rsidR="006F4F82">
        <w:t>Conclusions</w:t>
      </w:r>
      <w:r w:rsidR="00CD4C7B" w:rsidRPr="006E13D1">
        <w:t xml:space="preserve"> </w:t>
      </w:r>
    </w:p>
    <w:p w14:paraId="5375E07E" w14:textId="77777777" w:rsidR="00486055" w:rsidRDefault="00486055" w:rsidP="00486055">
      <w:pPr>
        <w:jc w:val="both"/>
        <w:rPr>
          <w:rFonts w:cs="Arial"/>
          <w:color w:val="222222"/>
          <w:shd w:val="clear" w:color="auto" w:fill="FFFFFF"/>
        </w:rPr>
      </w:pPr>
      <w:r w:rsidRPr="004D2BBB">
        <w:rPr>
          <w:rFonts w:cs="Arial"/>
          <w:b/>
          <w:color w:val="222222"/>
          <w:shd w:val="clear" w:color="auto" w:fill="FFFFFF"/>
        </w:rPr>
        <w:t>Observation 1:</w:t>
      </w:r>
      <w:r>
        <w:rPr>
          <w:rFonts w:cs="Arial"/>
          <w:color w:val="222222"/>
          <w:shd w:val="clear" w:color="auto" w:fill="FFFFFF"/>
        </w:rPr>
        <w:t xml:space="preserve"> Backoff parameter is not applicable for beam failure recovery request.</w:t>
      </w:r>
    </w:p>
    <w:p w14:paraId="6C322D4B" w14:textId="77777777" w:rsidR="00486055" w:rsidRPr="001E537E" w:rsidRDefault="00486055" w:rsidP="00486055">
      <w:pPr>
        <w:jc w:val="both"/>
      </w:pPr>
      <w:r w:rsidRPr="0041565A">
        <w:rPr>
          <w:b/>
        </w:rPr>
        <w:t>Proposal 1</w:t>
      </w:r>
      <w:r>
        <w:t xml:space="preserve">: </w:t>
      </w:r>
      <w:r w:rsidRPr="004D2BBB">
        <w:rPr>
          <w:rFonts w:cs="Arial"/>
          <w:i/>
          <w:color w:val="222222"/>
          <w:shd w:val="clear" w:color="auto" w:fill="FFFFFF"/>
        </w:rPr>
        <w:t>preamblePowerRampingStepBFR</w:t>
      </w:r>
      <w:r>
        <w:rPr>
          <w:rFonts w:cs="Arial"/>
          <w:i/>
          <w:color w:val="222222"/>
          <w:shd w:val="clear" w:color="auto" w:fill="FFFFFF"/>
        </w:rPr>
        <w:t>:</w:t>
      </w:r>
      <w:r w:rsidRPr="00340B18">
        <w:rPr>
          <w:lang w:eastAsia="ko-KR"/>
        </w:rPr>
        <w:t xml:space="preserve"> </w:t>
      </w:r>
      <w:r>
        <w:rPr>
          <w:lang w:eastAsia="ko-KR"/>
        </w:rPr>
        <w:t>the power-ramping step</w:t>
      </w:r>
      <w:r w:rsidRPr="0001560D">
        <w:rPr>
          <w:lang w:eastAsia="ko-KR"/>
        </w:rPr>
        <w:t xml:space="preserve"> for beam failure recovery request</w:t>
      </w:r>
      <w:r>
        <w:rPr>
          <w:rFonts w:hint="eastAsia"/>
          <w:lang w:eastAsia="ko-KR"/>
        </w:rPr>
        <w:t xml:space="preserve"> </w:t>
      </w:r>
      <w:r w:rsidRPr="0040305D">
        <w:rPr>
          <w:lang w:eastAsia="ko-KR"/>
        </w:rPr>
        <w:t xml:space="preserve">using contention-free </w:t>
      </w:r>
      <w:r>
        <w:rPr>
          <w:rFonts w:hint="eastAsia"/>
          <w:lang w:eastAsia="ko-KR"/>
        </w:rPr>
        <w:t>R</w:t>
      </w:r>
      <w:r w:rsidRPr="0040305D">
        <w:rPr>
          <w:lang w:eastAsia="ko-KR"/>
        </w:rPr>
        <w:t xml:space="preserve">andom </w:t>
      </w:r>
      <w:r>
        <w:rPr>
          <w:rFonts w:hint="eastAsia"/>
          <w:lang w:eastAsia="ko-KR"/>
        </w:rPr>
        <w:t>A</w:t>
      </w:r>
      <w:r w:rsidRPr="0040305D">
        <w:rPr>
          <w:lang w:eastAsia="ko-KR"/>
        </w:rPr>
        <w:t>ccess</w:t>
      </w:r>
      <w:r>
        <w:rPr>
          <w:rFonts w:hint="eastAsia"/>
          <w:lang w:eastAsia="ko-KR"/>
        </w:rPr>
        <w:t xml:space="preserve"> Preamble</w:t>
      </w:r>
      <w:r>
        <w:rPr>
          <w:lang w:eastAsia="ko-KR"/>
        </w:rPr>
        <w:t xml:space="preserve"> serve the purpose of prioritizing Random Access.</w:t>
      </w:r>
    </w:p>
    <w:p w14:paraId="5C00892F" w14:textId="77777777" w:rsidR="00486055" w:rsidRPr="007F299F" w:rsidRDefault="00486055" w:rsidP="00486055">
      <w:pPr>
        <w:jc w:val="both"/>
      </w:pPr>
      <w:r w:rsidRPr="0041565A">
        <w:rPr>
          <w:b/>
        </w:rPr>
        <w:t xml:space="preserve">Proposal </w:t>
      </w:r>
      <w:r>
        <w:rPr>
          <w:b/>
        </w:rPr>
        <w:t>2</w:t>
      </w:r>
      <w:r>
        <w:t xml:space="preserve">: RRC </w:t>
      </w:r>
      <w:r w:rsidRPr="007F299F">
        <w:rPr>
          <w:i/>
        </w:rPr>
        <w:t>BeamManagement</w:t>
      </w:r>
      <w:r>
        <w:t xml:space="preserve"> parameters convey </w:t>
      </w:r>
      <w:r w:rsidRPr="004D2BBB">
        <w:rPr>
          <w:rFonts w:cs="Arial"/>
          <w:i/>
          <w:color w:val="222222"/>
          <w:shd w:val="clear" w:color="auto" w:fill="FFFFFF"/>
        </w:rPr>
        <w:t>preamblePowerRampingStepBFR</w:t>
      </w:r>
      <w:r>
        <w:rPr>
          <w:rFonts w:cs="Arial"/>
          <w:color w:val="222222"/>
          <w:shd w:val="clear" w:color="auto" w:fill="FFFFFF"/>
        </w:rPr>
        <w:t xml:space="preserve"> that configures </w:t>
      </w:r>
      <w:r>
        <w:rPr>
          <w:lang w:eastAsia="ko-KR"/>
        </w:rPr>
        <w:t xml:space="preserve">power </w:t>
      </w:r>
      <w:r w:rsidRPr="00340B18">
        <w:rPr>
          <w:lang w:eastAsia="ko-KR"/>
        </w:rPr>
        <w:t xml:space="preserve">ramping </w:t>
      </w:r>
      <w:r>
        <w:rPr>
          <w:lang w:eastAsia="ko-KR"/>
        </w:rPr>
        <w:t>step</w:t>
      </w:r>
      <w:r w:rsidRPr="0001560D">
        <w:rPr>
          <w:lang w:eastAsia="ko-KR"/>
        </w:rPr>
        <w:t xml:space="preserve"> for beam failure recovery request</w:t>
      </w:r>
      <w:r>
        <w:rPr>
          <w:lang w:eastAsia="ko-KR"/>
        </w:rPr>
        <w:t>.</w:t>
      </w:r>
    </w:p>
    <w:p w14:paraId="1B9BC27E" w14:textId="77777777" w:rsidR="00486055" w:rsidRDefault="00486055" w:rsidP="00486055">
      <w:pPr>
        <w:jc w:val="both"/>
        <w:rPr>
          <w:lang w:eastAsia="ko-KR"/>
        </w:rPr>
      </w:pPr>
      <w:r w:rsidRPr="0041565A">
        <w:rPr>
          <w:b/>
        </w:rPr>
        <w:t xml:space="preserve">Proposal </w:t>
      </w:r>
      <w:r>
        <w:rPr>
          <w:b/>
        </w:rPr>
        <w:t>3</w:t>
      </w:r>
      <w:r>
        <w:t xml:space="preserve">: To prioritize Random Access in HO, </w:t>
      </w:r>
      <w:r w:rsidRPr="00000A61">
        <w:rPr>
          <w:i/>
          <w:noProof/>
        </w:rPr>
        <w:t>RACH-ConfigDedicated</w:t>
      </w:r>
      <w:r w:rsidRPr="00000A61">
        <w:t xml:space="preserve"> </w:t>
      </w:r>
      <w:r>
        <w:t xml:space="preserve">allows applying </w:t>
      </w:r>
      <w:r w:rsidRPr="00AF6010">
        <w:t>exceptional values</w:t>
      </w:r>
      <w:r>
        <w:t xml:space="preserve"> to </w:t>
      </w:r>
      <w:r>
        <w:rPr>
          <w:lang w:eastAsia="ko-KR"/>
        </w:rPr>
        <w:t>power-ramping and backoff parameters</w:t>
      </w:r>
      <w:r w:rsidRPr="00AF6010">
        <w:t xml:space="preserve">, </w:t>
      </w:r>
      <w:r>
        <w:t>not applicable</w:t>
      </w:r>
      <w:r w:rsidRPr="00AF6010">
        <w:t xml:space="preserve"> otherwise</w:t>
      </w:r>
      <w:r>
        <w:rPr>
          <w:lang w:eastAsia="ko-KR"/>
        </w:rPr>
        <w:t>.</w:t>
      </w:r>
    </w:p>
    <w:p w14:paraId="41811D43" w14:textId="77777777" w:rsidR="00140139" w:rsidRDefault="00140139" w:rsidP="00140139">
      <w:pPr>
        <w:jc w:val="both"/>
        <w:rPr>
          <w:rFonts w:cs="Arial"/>
          <w:color w:val="595959" w:themeColor="text1" w:themeTint="A6"/>
        </w:rPr>
      </w:pPr>
      <w:r w:rsidRPr="00294DF5">
        <w:rPr>
          <w:rFonts w:cs="Arial"/>
          <w:b/>
        </w:rPr>
        <w:t>Proposal 4:</w:t>
      </w:r>
      <w:r>
        <w:rPr>
          <w:rFonts w:cs="Arial"/>
        </w:rPr>
        <w:t xml:space="preserve"> </w:t>
      </w:r>
      <w:r>
        <w:rPr>
          <w:rFonts w:cs="Arial"/>
          <w:color w:val="000000" w:themeColor="text1"/>
        </w:rPr>
        <w:t>RACH prioritization is associated with buffered data and passed in HO request.</w:t>
      </w:r>
    </w:p>
    <w:p w14:paraId="114C63BE" w14:textId="77777777" w:rsidR="00305F68" w:rsidRPr="006E13D1" w:rsidRDefault="00305F68" w:rsidP="00305F68">
      <w:pPr>
        <w:pStyle w:val="Heading1"/>
      </w:pPr>
      <w:r>
        <w:t>References</w:t>
      </w:r>
    </w:p>
    <w:p w14:paraId="3A9B1FAE" w14:textId="77777777" w:rsidR="00EB581D" w:rsidRDefault="00305F68" w:rsidP="00EB581D">
      <w:r>
        <w:t>[1]</w:t>
      </w:r>
      <w:r>
        <w:tab/>
        <w:t xml:space="preserve"> </w:t>
      </w:r>
      <w:r w:rsidR="00EB581D">
        <w:tab/>
      </w:r>
      <w:hyperlink r:id="rId12" w:history="1">
        <w:r w:rsidRPr="004D7F1F">
          <w:rPr>
            <w:rStyle w:val="Hyperlink"/>
          </w:rPr>
          <w:t>R2-1801560</w:t>
        </w:r>
      </w:hyperlink>
      <w:r w:rsidRPr="00156905">
        <w:tab/>
        <w:t xml:space="preserve">Summary for prioritized random access </w:t>
      </w:r>
      <w:r w:rsidRPr="00156905">
        <w:tab/>
        <w:t>Qualcomm</w:t>
      </w:r>
    </w:p>
    <w:p w14:paraId="6C1B1DC4" w14:textId="77777777" w:rsidR="00EB581D" w:rsidRDefault="00EB581D" w:rsidP="00EB581D">
      <w:r>
        <w:t>[2]</w:t>
      </w:r>
      <w:r>
        <w:tab/>
      </w:r>
      <w:r>
        <w:tab/>
      </w:r>
      <w:hyperlink r:id="rId13" w:tooltip="C:Data3GPPExtractsR2-1801545_NR UP minutes RAN2-NR-AH1801.doc" w:history="1">
        <w:r w:rsidRPr="00F14103">
          <w:rPr>
            <w:rStyle w:val="Hyperlink"/>
          </w:rPr>
          <w:t>R2-1801545</w:t>
        </w:r>
      </w:hyperlink>
      <w:r w:rsidRPr="007911C2">
        <w:tab/>
        <w:t>Report from Break-Out Session</w:t>
      </w:r>
      <w:r>
        <w:t xml:space="preserve">, Session </w:t>
      </w:r>
      <w:r w:rsidRPr="007911C2">
        <w:t>Chair (InterDigital)</w:t>
      </w:r>
    </w:p>
    <w:p w14:paraId="6751D3F3" w14:textId="77777777" w:rsidR="00730BEC" w:rsidRDefault="00730BEC" w:rsidP="00EB581D">
      <w:r>
        <w:t>[3]</w:t>
      </w:r>
      <w:r>
        <w:tab/>
      </w:r>
      <w:r>
        <w:tab/>
      </w:r>
      <w:hyperlink r:id="rId14" w:history="1">
        <w:r w:rsidRPr="00730BEC">
          <w:rPr>
            <w:rStyle w:val="Hyperlink"/>
          </w:rPr>
          <w:t>R2-1801546</w:t>
        </w:r>
      </w:hyperlink>
      <w:r w:rsidRPr="00730BEC">
        <w:tab/>
      </w:r>
      <w:r w:rsidRPr="009C0602">
        <w:rPr>
          <w:rFonts w:hint="eastAsia"/>
        </w:rPr>
        <w:t>General corrections on TS 38.321</w:t>
      </w:r>
      <w:r>
        <w:t>, Samsung</w:t>
      </w:r>
    </w:p>
    <w:p w14:paraId="493CF2E9" w14:textId="77777777" w:rsidR="00C00BF1" w:rsidRPr="007911C2" w:rsidRDefault="00C00BF1" w:rsidP="00EB581D">
      <w:r>
        <w:t>[4]</w:t>
      </w:r>
      <w:r>
        <w:tab/>
      </w:r>
      <w:r>
        <w:tab/>
      </w:r>
      <w:hyperlink r:id="rId15" w:history="1">
        <w:r w:rsidRPr="002D59A5">
          <w:rPr>
            <w:rStyle w:val="Hyperlink"/>
            <w:rFonts w:cs="Arial"/>
          </w:rPr>
          <w:t>R2-1801430</w:t>
        </w:r>
      </w:hyperlink>
      <w:r w:rsidRPr="00C00BF1">
        <w:tab/>
      </w:r>
      <w:r>
        <w:t>Details of prioritized random access</w:t>
      </w:r>
      <w:r>
        <w:tab/>
        <w:t>AsusTek, CATT, Ericsson, Huawei, Intel, Interdigital, ITRI, OPPO, Qualcomm, Vivo</w:t>
      </w:r>
    </w:p>
    <w:p w14:paraId="423FA21F" w14:textId="77777777" w:rsidR="00EB581D" w:rsidRPr="007911C2" w:rsidRDefault="00EB581D" w:rsidP="00EB581D">
      <w:pPr>
        <w:pStyle w:val="Doc-title"/>
        <w:rPr>
          <w:noProof w:val="0"/>
        </w:rPr>
      </w:pPr>
    </w:p>
    <w:p w14:paraId="1E3B520F" w14:textId="77777777" w:rsidR="00EB581D" w:rsidRDefault="00EB581D" w:rsidP="00305F68"/>
    <w:p w14:paraId="64C7D846"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481BF" w14:textId="77777777" w:rsidR="00207877" w:rsidRDefault="00207877">
      <w:r>
        <w:separator/>
      </w:r>
    </w:p>
  </w:endnote>
  <w:endnote w:type="continuationSeparator" w:id="0">
    <w:p w14:paraId="717555E4" w14:textId="77777777" w:rsidR="00207877" w:rsidRDefault="00207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B0AAF4" w14:textId="77777777" w:rsidR="00207877" w:rsidRDefault="00207877">
      <w:r>
        <w:separator/>
      </w:r>
    </w:p>
  </w:footnote>
  <w:footnote w:type="continuationSeparator" w:id="0">
    <w:p w14:paraId="1764EC95" w14:textId="77777777" w:rsidR="00207877" w:rsidRDefault="002078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ECD639B"/>
    <w:multiLevelType w:val="hybridMultilevel"/>
    <w:tmpl w:val="3E7EF05E"/>
    <w:lvl w:ilvl="0" w:tplc="B6E063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554F7097"/>
    <w:multiLevelType w:val="hybridMultilevel"/>
    <w:tmpl w:val="39AAAA8A"/>
    <w:lvl w:ilvl="0" w:tplc="04090003">
      <w:start w:val="1"/>
      <w:numFmt w:val="bullet"/>
      <w:lvlText w:val="o"/>
      <w:lvlJc w:val="left"/>
      <w:pPr>
        <w:ind w:left="3316" w:hanging="360"/>
      </w:pPr>
      <w:rPr>
        <w:rFonts w:ascii="Courier New" w:hAnsi="Courier New" w:cs="Courier New" w:hint="default"/>
      </w:rPr>
    </w:lvl>
    <w:lvl w:ilvl="1" w:tplc="08090003" w:tentative="1">
      <w:start w:val="1"/>
      <w:numFmt w:val="bullet"/>
      <w:lvlText w:val="o"/>
      <w:lvlJc w:val="left"/>
      <w:pPr>
        <w:ind w:left="4036" w:hanging="360"/>
      </w:pPr>
      <w:rPr>
        <w:rFonts w:ascii="Courier New" w:hAnsi="Courier New" w:cs="Courier New" w:hint="default"/>
      </w:rPr>
    </w:lvl>
    <w:lvl w:ilvl="2" w:tplc="08090005" w:tentative="1">
      <w:start w:val="1"/>
      <w:numFmt w:val="bullet"/>
      <w:lvlText w:val=""/>
      <w:lvlJc w:val="left"/>
      <w:pPr>
        <w:ind w:left="4756" w:hanging="360"/>
      </w:pPr>
      <w:rPr>
        <w:rFonts w:ascii="Wingdings" w:hAnsi="Wingdings" w:hint="default"/>
      </w:rPr>
    </w:lvl>
    <w:lvl w:ilvl="3" w:tplc="08090001" w:tentative="1">
      <w:start w:val="1"/>
      <w:numFmt w:val="bullet"/>
      <w:lvlText w:val=""/>
      <w:lvlJc w:val="left"/>
      <w:pPr>
        <w:ind w:left="5476" w:hanging="360"/>
      </w:pPr>
      <w:rPr>
        <w:rFonts w:ascii="Symbol" w:hAnsi="Symbol" w:hint="default"/>
      </w:rPr>
    </w:lvl>
    <w:lvl w:ilvl="4" w:tplc="08090003" w:tentative="1">
      <w:start w:val="1"/>
      <w:numFmt w:val="bullet"/>
      <w:lvlText w:val="o"/>
      <w:lvlJc w:val="left"/>
      <w:pPr>
        <w:ind w:left="6196" w:hanging="360"/>
      </w:pPr>
      <w:rPr>
        <w:rFonts w:ascii="Courier New" w:hAnsi="Courier New" w:cs="Courier New" w:hint="default"/>
      </w:rPr>
    </w:lvl>
    <w:lvl w:ilvl="5" w:tplc="08090005" w:tentative="1">
      <w:start w:val="1"/>
      <w:numFmt w:val="bullet"/>
      <w:lvlText w:val=""/>
      <w:lvlJc w:val="left"/>
      <w:pPr>
        <w:ind w:left="6916" w:hanging="360"/>
      </w:pPr>
      <w:rPr>
        <w:rFonts w:ascii="Wingdings" w:hAnsi="Wingdings" w:hint="default"/>
      </w:rPr>
    </w:lvl>
    <w:lvl w:ilvl="6" w:tplc="08090001" w:tentative="1">
      <w:start w:val="1"/>
      <w:numFmt w:val="bullet"/>
      <w:lvlText w:val=""/>
      <w:lvlJc w:val="left"/>
      <w:pPr>
        <w:ind w:left="7636" w:hanging="360"/>
      </w:pPr>
      <w:rPr>
        <w:rFonts w:ascii="Symbol" w:hAnsi="Symbol" w:hint="default"/>
      </w:rPr>
    </w:lvl>
    <w:lvl w:ilvl="7" w:tplc="08090003" w:tentative="1">
      <w:start w:val="1"/>
      <w:numFmt w:val="bullet"/>
      <w:lvlText w:val="o"/>
      <w:lvlJc w:val="left"/>
      <w:pPr>
        <w:ind w:left="8356" w:hanging="360"/>
      </w:pPr>
      <w:rPr>
        <w:rFonts w:ascii="Courier New" w:hAnsi="Courier New" w:cs="Courier New" w:hint="default"/>
      </w:rPr>
    </w:lvl>
    <w:lvl w:ilvl="8" w:tplc="08090005" w:tentative="1">
      <w:start w:val="1"/>
      <w:numFmt w:val="bullet"/>
      <w:lvlText w:val=""/>
      <w:lvlJc w:val="left"/>
      <w:pPr>
        <w:ind w:left="9076"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B81"/>
    <w:rsid w:val="00033397"/>
    <w:rsid w:val="00040095"/>
    <w:rsid w:val="000500F4"/>
    <w:rsid w:val="00080512"/>
    <w:rsid w:val="00090468"/>
    <w:rsid w:val="000B7BCF"/>
    <w:rsid w:val="000C522B"/>
    <w:rsid w:val="000D58AB"/>
    <w:rsid w:val="000E7E62"/>
    <w:rsid w:val="00112F1A"/>
    <w:rsid w:val="00140139"/>
    <w:rsid w:val="00145075"/>
    <w:rsid w:val="001741A0"/>
    <w:rsid w:val="00175FA0"/>
    <w:rsid w:val="00194CD0"/>
    <w:rsid w:val="001A450C"/>
    <w:rsid w:val="001B49C9"/>
    <w:rsid w:val="001C4F79"/>
    <w:rsid w:val="001E537E"/>
    <w:rsid w:val="001F168B"/>
    <w:rsid w:val="001F7831"/>
    <w:rsid w:val="00204045"/>
    <w:rsid w:val="0020712B"/>
    <w:rsid w:val="00207877"/>
    <w:rsid w:val="0022606D"/>
    <w:rsid w:val="002477D8"/>
    <w:rsid w:val="002539D9"/>
    <w:rsid w:val="002747EC"/>
    <w:rsid w:val="002855BF"/>
    <w:rsid w:val="00294DF5"/>
    <w:rsid w:val="002D0408"/>
    <w:rsid w:val="002F0D22"/>
    <w:rsid w:val="00305F68"/>
    <w:rsid w:val="003172DC"/>
    <w:rsid w:val="00325AE3"/>
    <w:rsid w:val="00326069"/>
    <w:rsid w:val="003307BC"/>
    <w:rsid w:val="00340F24"/>
    <w:rsid w:val="0035462D"/>
    <w:rsid w:val="00364B41"/>
    <w:rsid w:val="003A4B23"/>
    <w:rsid w:val="003B3374"/>
    <w:rsid w:val="003B40AD"/>
    <w:rsid w:val="003C4E37"/>
    <w:rsid w:val="003E16BE"/>
    <w:rsid w:val="004006E8"/>
    <w:rsid w:val="00401855"/>
    <w:rsid w:val="0041565A"/>
    <w:rsid w:val="00451C14"/>
    <w:rsid w:val="00477455"/>
    <w:rsid w:val="00486055"/>
    <w:rsid w:val="004C44D2"/>
    <w:rsid w:val="004D2BBB"/>
    <w:rsid w:val="004D3578"/>
    <w:rsid w:val="004D380D"/>
    <w:rsid w:val="004E213A"/>
    <w:rsid w:val="00503171"/>
    <w:rsid w:val="00506C28"/>
    <w:rsid w:val="00534DA0"/>
    <w:rsid w:val="005434B9"/>
    <w:rsid w:val="00543E6C"/>
    <w:rsid w:val="00565087"/>
    <w:rsid w:val="0056573F"/>
    <w:rsid w:val="005B7EE5"/>
    <w:rsid w:val="00611566"/>
    <w:rsid w:val="00620B36"/>
    <w:rsid w:val="00646D99"/>
    <w:rsid w:val="00656910"/>
    <w:rsid w:val="00666079"/>
    <w:rsid w:val="006711E2"/>
    <w:rsid w:val="006C66D8"/>
    <w:rsid w:val="006D1E24"/>
    <w:rsid w:val="006D44BA"/>
    <w:rsid w:val="006E1417"/>
    <w:rsid w:val="006F4F82"/>
    <w:rsid w:val="006F6A2C"/>
    <w:rsid w:val="00710201"/>
    <w:rsid w:val="00723690"/>
    <w:rsid w:val="00730BEC"/>
    <w:rsid w:val="007342B5"/>
    <w:rsid w:val="00734A5B"/>
    <w:rsid w:val="00744E76"/>
    <w:rsid w:val="00757D40"/>
    <w:rsid w:val="00772968"/>
    <w:rsid w:val="00781F0F"/>
    <w:rsid w:val="0078727C"/>
    <w:rsid w:val="0079049D"/>
    <w:rsid w:val="007A6CC7"/>
    <w:rsid w:val="007B18D8"/>
    <w:rsid w:val="007C095F"/>
    <w:rsid w:val="007F299F"/>
    <w:rsid w:val="008028A4"/>
    <w:rsid w:val="00813245"/>
    <w:rsid w:val="008311CA"/>
    <w:rsid w:val="008768CA"/>
    <w:rsid w:val="00877EF9"/>
    <w:rsid w:val="00880559"/>
    <w:rsid w:val="008B5306"/>
    <w:rsid w:val="00900417"/>
    <w:rsid w:val="0090271F"/>
    <w:rsid w:val="00902DB9"/>
    <w:rsid w:val="0090466A"/>
    <w:rsid w:val="00936071"/>
    <w:rsid w:val="009365BA"/>
    <w:rsid w:val="00940212"/>
    <w:rsid w:val="00942EC2"/>
    <w:rsid w:val="00961B32"/>
    <w:rsid w:val="00970DB3"/>
    <w:rsid w:val="00974BB0"/>
    <w:rsid w:val="0097753D"/>
    <w:rsid w:val="009A0AF3"/>
    <w:rsid w:val="009B07CD"/>
    <w:rsid w:val="009B4CE1"/>
    <w:rsid w:val="009C19E9"/>
    <w:rsid w:val="009D33AD"/>
    <w:rsid w:val="009D74A6"/>
    <w:rsid w:val="00A10F02"/>
    <w:rsid w:val="00A204CA"/>
    <w:rsid w:val="00A43A47"/>
    <w:rsid w:val="00A53724"/>
    <w:rsid w:val="00A55588"/>
    <w:rsid w:val="00A63CFE"/>
    <w:rsid w:val="00A766DF"/>
    <w:rsid w:val="00A82230"/>
    <w:rsid w:val="00A82346"/>
    <w:rsid w:val="00A9671C"/>
    <w:rsid w:val="00AA1553"/>
    <w:rsid w:val="00AF60AA"/>
    <w:rsid w:val="00B15449"/>
    <w:rsid w:val="00B46909"/>
    <w:rsid w:val="00B47FD1"/>
    <w:rsid w:val="00B50AA3"/>
    <w:rsid w:val="00B516BB"/>
    <w:rsid w:val="00B777AA"/>
    <w:rsid w:val="00BC3555"/>
    <w:rsid w:val="00C00BF1"/>
    <w:rsid w:val="00C12B51"/>
    <w:rsid w:val="00C24650"/>
    <w:rsid w:val="00C2484B"/>
    <w:rsid w:val="00C33079"/>
    <w:rsid w:val="00C50E40"/>
    <w:rsid w:val="00C83A13"/>
    <w:rsid w:val="00C9068C"/>
    <w:rsid w:val="00C92967"/>
    <w:rsid w:val="00CA3D0C"/>
    <w:rsid w:val="00CA654B"/>
    <w:rsid w:val="00CB291D"/>
    <w:rsid w:val="00CD4C7B"/>
    <w:rsid w:val="00D44208"/>
    <w:rsid w:val="00D55E47"/>
    <w:rsid w:val="00D62E19"/>
    <w:rsid w:val="00D6385B"/>
    <w:rsid w:val="00D738D6"/>
    <w:rsid w:val="00D80795"/>
    <w:rsid w:val="00D854BE"/>
    <w:rsid w:val="00D87E00"/>
    <w:rsid w:val="00D9134D"/>
    <w:rsid w:val="00D96D11"/>
    <w:rsid w:val="00DA7A03"/>
    <w:rsid w:val="00DB1818"/>
    <w:rsid w:val="00DC309B"/>
    <w:rsid w:val="00DC4DA2"/>
    <w:rsid w:val="00E134B5"/>
    <w:rsid w:val="00E61535"/>
    <w:rsid w:val="00E62835"/>
    <w:rsid w:val="00E67EE1"/>
    <w:rsid w:val="00E77645"/>
    <w:rsid w:val="00E80470"/>
    <w:rsid w:val="00E83697"/>
    <w:rsid w:val="00E9379A"/>
    <w:rsid w:val="00EB581D"/>
    <w:rsid w:val="00EC4A25"/>
    <w:rsid w:val="00F025A2"/>
    <w:rsid w:val="00F03342"/>
    <w:rsid w:val="00F04E1E"/>
    <w:rsid w:val="00F07388"/>
    <w:rsid w:val="00F07FB2"/>
    <w:rsid w:val="00F2026E"/>
    <w:rsid w:val="00F2210A"/>
    <w:rsid w:val="00F37743"/>
    <w:rsid w:val="00F54A3D"/>
    <w:rsid w:val="00F54CB0"/>
    <w:rsid w:val="00F653B8"/>
    <w:rsid w:val="00F71B89"/>
    <w:rsid w:val="00F7353C"/>
    <w:rsid w:val="00F76F8F"/>
    <w:rsid w:val="00F86D9A"/>
    <w:rsid w:val="00FA1266"/>
    <w:rsid w:val="00FA214B"/>
    <w:rsid w:val="00FA5298"/>
    <w:rsid w:val="00FB36FA"/>
    <w:rsid w:val="00FC1192"/>
    <w:rsid w:val="00FD1D3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8CB873"/>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customStyle="1" w:styleId="THChar">
    <w:name w:val="TH Char"/>
    <w:link w:val="TH"/>
    <w:rsid w:val="00C50E40"/>
    <w:rPr>
      <w:rFonts w:ascii="Arial" w:hAnsi="Arial"/>
      <w:b/>
      <w:lang w:eastAsia="en-US"/>
    </w:rPr>
  </w:style>
  <w:style w:type="character" w:customStyle="1" w:styleId="TFChar">
    <w:name w:val="TF Char"/>
    <w:link w:val="TF"/>
    <w:rsid w:val="00C50E40"/>
    <w:rPr>
      <w:rFonts w:ascii="Arial" w:hAnsi="Arial"/>
      <w:b/>
      <w:lang w:eastAsia="en-US"/>
    </w:rPr>
  </w:style>
  <w:style w:type="paragraph" w:styleId="BalloonText">
    <w:name w:val="Balloon Text"/>
    <w:basedOn w:val="Normal"/>
    <w:link w:val="BalloonTextChar"/>
    <w:rsid w:val="00B46909"/>
    <w:pPr>
      <w:spacing w:after="0"/>
    </w:pPr>
    <w:rPr>
      <w:rFonts w:ascii="Segoe UI" w:hAnsi="Segoe UI" w:cs="Segoe UI"/>
      <w:sz w:val="18"/>
      <w:szCs w:val="18"/>
    </w:rPr>
  </w:style>
  <w:style w:type="character" w:customStyle="1" w:styleId="BalloonTextChar">
    <w:name w:val="Balloon Text Char"/>
    <w:basedOn w:val="DefaultParagraphFont"/>
    <w:link w:val="BalloonText"/>
    <w:rsid w:val="00B46909"/>
    <w:rPr>
      <w:rFonts w:ascii="Segoe UI" w:hAnsi="Segoe UI" w:cs="Segoe UI"/>
      <w:sz w:val="18"/>
      <w:szCs w:val="18"/>
      <w:lang w:eastAsia="en-US"/>
    </w:rPr>
  </w:style>
  <w:style w:type="character" w:customStyle="1" w:styleId="Heading3Char">
    <w:name w:val="Heading 3 Char"/>
    <w:basedOn w:val="DefaultParagraphFont"/>
    <w:link w:val="Heading3"/>
    <w:rsid w:val="002D0408"/>
    <w:rPr>
      <w:rFonts w:ascii="Arial" w:hAnsi="Arial"/>
      <w:sz w:val="28"/>
      <w:lang w:eastAsia="en-US"/>
    </w:rPr>
  </w:style>
  <w:style w:type="character" w:styleId="Emphasis">
    <w:name w:val="Emphasis"/>
    <w:basedOn w:val="DefaultParagraphFont"/>
    <w:uiPriority w:val="20"/>
    <w:qFormat/>
    <w:rsid w:val="00723690"/>
    <w:rPr>
      <w:i/>
      <w:iCs/>
    </w:rPr>
  </w:style>
  <w:style w:type="paragraph" w:customStyle="1" w:styleId="Doc-title">
    <w:name w:val="Doc-title"/>
    <w:basedOn w:val="Normal"/>
    <w:next w:val="Doc-text2"/>
    <w:link w:val="Doc-titleChar"/>
    <w:qFormat/>
    <w:rsid w:val="002477D8"/>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477D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477D8"/>
    <w:rPr>
      <w:rFonts w:ascii="Arial" w:eastAsia="MS Mincho" w:hAnsi="Arial"/>
      <w:szCs w:val="24"/>
    </w:rPr>
  </w:style>
  <w:style w:type="character" w:customStyle="1" w:styleId="Doc-titleChar">
    <w:name w:val="Doc-title Char"/>
    <w:link w:val="Doc-title"/>
    <w:rsid w:val="002477D8"/>
    <w:rPr>
      <w:rFonts w:ascii="Arial" w:eastAsia="MS Mincho" w:hAnsi="Arial"/>
      <w:noProof/>
      <w:szCs w:val="24"/>
    </w:rPr>
  </w:style>
  <w:style w:type="paragraph" w:styleId="ListParagraph">
    <w:name w:val="List Paragraph"/>
    <w:basedOn w:val="Normal"/>
    <w:uiPriority w:val="34"/>
    <w:qFormat/>
    <w:rsid w:val="002539D9"/>
    <w:pPr>
      <w:spacing w:after="0"/>
      <w:ind w:left="720"/>
      <w:contextualSpacing/>
    </w:pPr>
    <w:rPr>
      <w:rFonts w:ascii="Arial" w:hAnsi="Arial"/>
      <w:sz w:val="22"/>
      <w:lang w:val="en-US"/>
    </w:rPr>
  </w:style>
  <w:style w:type="character" w:customStyle="1" w:styleId="PLChar">
    <w:name w:val="PL Char"/>
    <w:link w:val="PL"/>
    <w:rsid w:val="002539D9"/>
    <w:rPr>
      <w:rFonts w:ascii="Courier New" w:hAnsi="Courier New"/>
      <w:noProof/>
      <w:sz w:val="16"/>
      <w:lang w:eastAsia="en-US"/>
    </w:rPr>
  </w:style>
  <w:style w:type="character" w:customStyle="1" w:styleId="TALCar">
    <w:name w:val="TAL Car"/>
    <w:link w:val="TAL"/>
    <w:qFormat/>
    <w:rsid w:val="002539D9"/>
    <w:rPr>
      <w:rFonts w:ascii="Arial" w:hAnsi="Arial"/>
      <w:sz w:val="18"/>
      <w:lang w:eastAsia="en-US"/>
    </w:rPr>
  </w:style>
  <w:style w:type="character" w:customStyle="1" w:styleId="TAHCar">
    <w:name w:val="TAH Car"/>
    <w:link w:val="TAH"/>
    <w:locked/>
    <w:rsid w:val="002539D9"/>
    <w:rPr>
      <w:rFonts w:ascii="Arial" w:hAnsi="Arial"/>
      <w:b/>
      <w:sz w:val="18"/>
      <w:lang w:eastAsia="en-US"/>
    </w:rPr>
  </w:style>
  <w:style w:type="character" w:styleId="UnresolvedMention">
    <w:name w:val="Unresolved Mention"/>
    <w:basedOn w:val="DefaultParagraphFont"/>
    <w:rsid w:val="00730BEC"/>
    <w:rPr>
      <w:color w:val="808080"/>
      <w:shd w:val="clear" w:color="auto" w:fill="E6E6E6"/>
    </w:rPr>
  </w:style>
  <w:style w:type="character" w:customStyle="1" w:styleId="B2Char">
    <w:name w:val="B2 Char"/>
    <w:link w:val="B2"/>
    <w:rsid w:val="00451C14"/>
    <w:rPr>
      <w:lang w:eastAsia="en-US"/>
    </w:rPr>
  </w:style>
  <w:style w:type="character" w:customStyle="1" w:styleId="B3Char">
    <w:name w:val="B3 Char"/>
    <w:link w:val="B3"/>
    <w:rsid w:val="00451C14"/>
    <w:rPr>
      <w:lang w:eastAsia="en-US"/>
    </w:rPr>
  </w:style>
  <w:style w:type="character" w:styleId="FollowedHyperlink">
    <w:name w:val="FollowedHyperlink"/>
    <w:basedOn w:val="DefaultParagraphFont"/>
    <w:rsid w:val="006D44B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317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3gpp.org/ftp/tsg_ran/WG2_RL2/TSGR2_AHs/2018_01_NR/Docs/R2-1801545.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3gpp.org/ftp/tsg_ran/WG2_RL2/TSGR2_AHs/2018_01_NR/Docs/R2-1801430.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2261.htm" TargetMode="External"/><Relationship Id="rId5" Type="http://schemas.openxmlformats.org/officeDocument/2006/relationships/numbering" Target="numbering.xml"/><Relationship Id="rId15" Type="http://schemas.openxmlformats.org/officeDocument/2006/relationships/hyperlink" Target="http://3gpp.org/ftp/tsg_ran/WG2_RL2/TSGR2_AHs/2018_01_NR/Docs/R2-1801430.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3gpp.org/ftp/tsg_ran/WG2_RL2/TSGR2_AHs/2018_01_NR/Docs/R2-180154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5AIRPNAIUNRU-859666464-1426</_dlc_DocId>
    <_dlc_DocIdUrl xmlns="71c5aaf6-e6ce-465b-b873-5148d2a4c105">
      <Url>https://nokia.sharepoint.com/sites/c5g/e2earch/_layouts/15/DocIdRedir.aspx?ID=5AIRPNAIUNRU-859666464-1426</Url>
      <Description>5AIRPNAIUNRU-859666464-1426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7F5541-7FDC-467D-8940-526E0EBF84F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F1E47FD-0691-4A0A-A6FA-5DC47435657E}">
  <ds:schemaRefs>
    <ds:schemaRef ds:uri="http://schemas.microsoft.com/sharepoint/v3/contenttype/forms"/>
  </ds:schemaRefs>
</ds:datastoreItem>
</file>

<file path=customXml/itemProps3.xml><?xml version="1.0" encoding="utf-8"?>
<ds:datastoreItem xmlns:ds="http://schemas.openxmlformats.org/officeDocument/2006/customXml" ds:itemID="{40188089-3704-42C6-A887-82BC045CB78B}">
  <ds:schemaRefs>
    <ds:schemaRef ds:uri="http://schemas.microsoft.com/sharepoint/events"/>
  </ds:schemaRefs>
</ds:datastoreItem>
</file>

<file path=customXml/itemProps4.xml><?xml version="1.0" encoding="utf-8"?>
<ds:datastoreItem xmlns:ds="http://schemas.openxmlformats.org/officeDocument/2006/customXml" ds:itemID="{E6B7B048-856C-40D9-865D-42F6979D1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1191</Words>
  <Characters>6792</Characters>
  <Application>Microsoft Office Word</Application>
  <DocSecurity>0</DocSecurity>
  <Lines>56</Lines>
  <Paragraphs>15</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1	Introduction</vt:lpstr>
      <vt:lpstr>2	Prioritized Random Access in BFR</vt:lpstr>
      <vt:lpstr>3	Prioritized Random Access in HO</vt:lpstr>
      <vt:lpstr>4	Conclusions </vt:lpstr>
      <vt:lpstr>References</vt:lpstr>
    </vt:vector>
  </TitlesOfParts>
  <Company>Nokia Siemens Networks</Company>
  <LinksUpToDate>false</LinksUpToDate>
  <CharactersWithSpaces>7968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MT</cp:lastModifiedBy>
  <cp:revision>2</cp:revision>
  <dcterms:created xsi:type="dcterms:W3CDTF">2018-02-15T20:39:00Z</dcterms:created>
  <dcterms:modified xsi:type="dcterms:W3CDTF">2018-02-15T20:39:00Z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05352196-4c9a-4e93-80a8-aebddaec5551</vt:lpwstr>
  </property>
</Properties>
</file>